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9D656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7F49885E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2CC62418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2B81A0E4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31B0E62F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18FD9A56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7F00B297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4A12EDD0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79763286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4D5B1BDA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61034C7C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6E52DBA0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23BD54B6" w14:textId="55401AD3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6D076255" w14:textId="1A3A0A92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B44474" wp14:editId="3F39E961">
            <wp:simplePos x="0" y="0"/>
            <wp:positionH relativeFrom="column">
              <wp:posOffset>-249555</wp:posOffset>
            </wp:positionH>
            <wp:positionV relativeFrom="page">
              <wp:posOffset>716280</wp:posOffset>
            </wp:positionV>
            <wp:extent cx="5806440" cy="8884285"/>
            <wp:effectExtent l="0" t="0" r="3810" b="0"/>
            <wp:wrapTight wrapText="bothSides">
              <wp:wrapPolygon edited="0">
                <wp:start x="21600" y="21600"/>
                <wp:lineTo x="21600" y="63"/>
                <wp:lineTo x="57" y="63"/>
                <wp:lineTo x="57" y="21600"/>
                <wp:lineTo x="21600" y="21600"/>
              </wp:wrapPolygon>
            </wp:wrapTight>
            <wp:docPr id="1519274897" name="Рисунок 1" descr="Изображение выглядит как текст, снимок экрана, документ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274897" name="Рисунок 1" descr="Изображение выглядит как текст, снимок экрана, документ, Шриф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06440" cy="888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55E11E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7F7509C8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0CC10BA2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34E15FD5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6665D844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20FCCB89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63D1C2B6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683B92CF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423401E2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073EA63D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7977DE7F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37AAE8DF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5394F87A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3B513C78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55513B8B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7266080E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4A59F0B2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2FF34498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38FBD613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18278487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79C60FE6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0B680018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15F322BB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1E6054B0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6DD6F4DA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3B5E2C10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2C39930A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733C0DB2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5A63DAEC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794BA807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75F903DB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7AD78672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761FE41C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2259E3CD" w14:textId="77777777" w:rsidR="000C7C33" w:rsidRDefault="000C7C33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79F882C2" w14:textId="004641E0" w:rsidR="00466E06" w:rsidRPr="00B35772" w:rsidRDefault="00466E06" w:rsidP="00466E06">
      <w:pPr>
        <w:spacing w:after="3"/>
        <w:ind w:left="646" w:hanging="10"/>
        <w:jc w:val="center"/>
        <w:rPr>
          <w:b/>
          <w:i/>
          <w:sz w:val="28"/>
          <w:szCs w:val="28"/>
        </w:rPr>
      </w:pPr>
      <w:r w:rsidRPr="00466E06">
        <w:rPr>
          <w:b/>
          <w:i/>
          <w:sz w:val="24"/>
        </w:rPr>
        <w:lastRenderedPageBreak/>
        <w:t xml:space="preserve"> </w:t>
      </w:r>
      <w:r w:rsidRPr="00B35772">
        <w:rPr>
          <w:b/>
          <w:i/>
          <w:sz w:val="28"/>
          <w:szCs w:val="28"/>
        </w:rPr>
        <w:t xml:space="preserve">Рабочая программа учебного предмета «Искусство общения» </w:t>
      </w:r>
    </w:p>
    <w:p w14:paraId="234CF3D1" w14:textId="55C9BA90" w:rsidR="00466E06" w:rsidRPr="00B35772" w:rsidRDefault="00466E06" w:rsidP="00466E06">
      <w:pPr>
        <w:spacing w:after="3"/>
        <w:ind w:left="646" w:hanging="10"/>
        <w:jc w:val="center"/>
        <w:rPr>
          <w:b/>
          <w:i/>
          <w:sz w:val="28"/>
          <w:szCs w:val="28"/>
        </w:rPr>
      </w:pPr>
      <w:r w:rsidRPr="00B35772">
        <w:rPr>
          <w:b/>
          <w:i/>
          <w:sz w:val="28"/>
          <w:szCs w:val="28"/>
        </w:rPr>
        <w:t xml:space="preserve">  «Как стать успешным!», 9 класс</w:t>
      </w:r>
    </w:p>
    <w:p w14:paraId="66E219AD" w14:textId="77777777" w:rsidR="00B35772" w:rsidRDefault="00B35772" w:rsidP="00466E06">
      <w:pPr>
        <w:spacing w:after="3"/>
        <w:ind w:left="646" w:hanging="10"/>
        <w:jc w:val="center"/>
        <w:rPr>
          <w:b/>
          <w:i/>
          <w:sz w:val="24"/>
        </w:rPr>
      </w:pPr>
    </w:p>
    <w:p w14:paraId="3460D82C" w14:textId="77777777" w:rsidR="00B35772" w:rsidRPr="008C27AA" w:rsidRDefault="00B35772" w:rsidP="00B35772">
      <w:pPr>
        <w:spacing w:line="276" w:lineRule="auto"/>
        <w:jc w:val="center"/>
        <w:rPr>
          <w:b/>
          <w:sz w:val="28"/>
          <w:szCs w:val="28"/>
        </w:rPr>
      </w:pPr>
      <w:r w:rsidRPr="008C27AA">
        <w:rPr>
          <w:b/>
          <w:sz w:val="28"/>
          <w:szCs w:val="28"/>
        </w:rPr>
        <w:t>Пояснительная записка</w:t>
      </w:r>
    </w:p>
    <w:p w14:paraId="0251D200" w14:textId="77777777" w:rsidR="00B35772" w:rsidRDefault="00B35772" w:rsidP="00B35772">
      <w:pPr>
        <w:spacing w:line="276" w:lineRule="auto"/>
        <w:ind w:left="0" w:firstLine="0"/>
        <w:rPr>
          <w:b/>
          <w:sz w:val="28"/>
          <w:szCs w:val="28"/>
        </w:rPr>
      </w:pPr>
    </w:p>
    <w:p w14:paraId="17F1FE74" w14:textId="77777777" w:rsidR="00B35772" w:rsidRDefault="00B35772" w:rsidP="00B35772">
      <w:pPr>
        <w:spacing w:line="276" w:lineRule="auto"/>
        <w:rPr>
          <w:sz w:val="28"/>
          <w:szCs w:val="28"/>
        </w:rPr>
      </w:pPr>
      <w:r w:rsidRPr="00A67C73">
        <w:rPr>
          <w:b/>
          <w:sz w:val="28"/>
          <w:szCs w:val="28"/>
        </w:rPr>
        <w:t>Актуальность</w:t>
      </w:r>
    </w:p>
    <w:p w14:paraId="39BB6150" w14:textId="77777777" w:rsidR="00B35772" w:rsidRDefault="00B35772" w:rsidP="00B35772">
      <w:pPr>
        <w:spacing w:line="276" w:lineRule="auto"/>
        <w:ind w:firstLine="567"/>
        <w:rPr>
          <w:sz w:val="28"/>
          <w:szCs w:val="28"/>
        </w:rPr>
      </w:pPr>
      <w:r w:rsidRPr="00A67C73">
        <w:rPr>
          <w:sz w:val="28"/>
          <w:szCs w:val="28"/>
        </w:rPr>
        <w:t xml:space="preserve">Общение в жизни детей подросткового возраста играет важнейшую роль. Именно в общении дети усваивают систему нравственных принципов, типичных для общества и конкретной социальной среды, поэтому в работе с подростками предпочтение </w:t>
      </w:r>
      <w:r>
        <w:rPr>
          <w:sz w:val="28"/>
          <w:szCs w:val="28"/>
        </w:rPr>
        <w:t xml:space="preserve">отдается </w:t>
      </w:r>
      <w:r w:rsidRPr="00A67C73">
        <w:rPr>
          <w:sz w:val="28"/>
          <w:szCs w:val="28"/>
        </w:rPr>
        <w:t>групповой форме проведения психологических занятий.</w:t>
      </w:r>
      <w:r>
        <w:rPr>
          <w:sz w:val="28"/>
          <w:szCs w:val="28"/>
        </w:rPr>
        <w:t xml:space="preserve"> П</w:t>
      </w:r>
      <w:r w:rsidRPr="00A67C73">
        <w:rPr>
          <w:sz w:val="28"/>
          <w:szCs w:val="28"/>
        </w:rPr>
        <w:t xml:space="preserve">одростковый возраст является очень благоприятным временем для начала проведения подобной работы. </w:t>
      </w:r>
    </w:p>
    <w:p w14:paraId="64911B3E" w14:textId="77777777" w:rsidR="00B35772" w:rsidRPr="00A67C73" w:rsidRDefault="00B35772" w:rsidP="00B35772">
      <w:pPr>
        <w:spacing w:line="276" w:lineRule="auto"/>
        <w:ind w:firstLine="709"/>
        <w:rPr>
          <w:sz w:val="28"/>
          <w:szCs w:val="28"/>
        </w:rPr>
      </w:pPr>
      <w:r w:rsidRPr="00A67C73">
        <w:rPr>
          <w:sz w:val="28"/>
          <w:szCs w:val="28"/>
        </w:rPr>
        <w:t xml:space="preserve">Общение со сверстниками воспринимается подростками как нечто очень важное и личностное, однако известно, что у </w:t>
      </w:r>
      <w:r>
        <w:rPr>
          <w:sz w:val="28"/>
          <w:szCs w:val="28"/>
        </w:rPr>
        <w:t>учеников</w:t>
      </w:r>
      <w:r w:rsidRPr="00A67C73">
        <w:rPr>
          <w:sz w:val="28"/>
          <w:szCs w:val="28"/>
        </w:rPr>
        <w:t xml:space="preserve"> существует и потребность благоприятного, доверительного общения со взрослыми. Эта потребность зачастую не получает своего удовлетворения из-за недооценки педагогами возрастных особенностей психического развития детей и неумения соотносить взаимоотношения с методами и формами работы. Все это усугубляется, если и в семье отсутствует благоприятное общение. </w:t>
      </w:r>
    </w:p>
    <w:p w14:paraId="2DCF09EB" w14:textId="77777777" w:rsidR="00B35772" w:rsidRPr="00A67C73" w:rsidRDefault="00B35772" w:rsidP="00B35772">
      <w:pPr>
        <w:spacing w:line="276" w:lineRule="auto"/>
        <w:ind w:firstLine="567"/>
        <w:rPr>
          <w:sz w:val="28"/>
          <w:szCs w:val="28"/>
        </w:rPr>
      </w:pPr>
      <w:r w:rsidRPr="00A67C73">
        <w:rPr>
          <w:sz w:val="28"/>
          <w:szCs w:val="28"/>
        </w:rPr>
        <w:t xml:space="preserve">Особые трудности в общении испытывают дети, которым не хватает родительского внимания и тепла. Чаще всего социально-эмоциональные нарушения возникают вследствие длительного воздействия на ребенка травмирующих ситуаций, нарушения межличностных отношений со взрослыми и сверстниками, что формирует у него чувство тревоги, ощущение неполноценности, ненужности, отверженности. </w:t>
      </w:r>
    </w:p>
    <w:p w14:paraId="7ABC4187" w14:textId="77777777" w:rsidR="00B35772" w:rsidRDefault="00B35772" w:rsidP="00B35772">
      <w:pPr>
        <w:spacing w:line="276" w:lineRule="auto"/>
        <w:ind w:firstLine="567"/>
        <w:rPr>
          <w:sz w:val="28"/>
          <w:szCs w:val="28"/>
        </w:rPr>
      </w:pPr>
      <w:r w:rsidRPr="00A67C73">
        <w:rPr>
          <w:sz w:val="28"/>
          <w:szCs w:val="28"/>
        </w:rPr>
        <w:t>Для большинства детей, испытывающих трудности в обучении и поведении, характерны частые конфликты, агрессивность, стремление обвинить окружающих, нежелание и неумение признать свою вину, доминирование защитных форм поведения и неспособность конструктивно разрешить конфликт.</w:t>
      </w:r>
    </w:p>
    <w:p w14:paraId="232ACAFC" w14:textId="77777777" w:rsidR="00B35772" w:rsidRDefault="00B35772" w:rsidP="00B35772">
      <w:pPr>
        <w:spacing w:line="276" w:lineRule="auto"/>
        <w:ind w:firstLine="567"/>
        <w:rPr>
          <w:sz w:val="28"/>
          <w:szCs w:val="28"/>
        </w:rPr>
      </w:pPr>
      <w:r w:rsidRPr="00F6072C">
        <w:rPr>
          <w:sz w:val="28"/>
          <w:szCs w:val="28"/>
        </w:rPr>
        <w:t xml:space="preserve">В соответствии с этим, </w:t>
      </w:r>
      <w:r w:rsidRPr="0049609D">
        <w:rPr>
          <w:b/>
          <w:sz w:val="28"/>
          <w:szCs w:val="28"/>
        </w:rPr>
        <w:t>целью</w:t>
      </w:r>
      <w:r w:rsidRPr="00F6072C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 программы является</w:t>
      </w:r>
      <w:r w:rsidRPr="00A67C73">
        <w:rPr>
          <w:sz w:val="28"/>
          <w:szCs w:val="28"/>
        </w:rPr>
        <w:t xml:space="preserve"> формирование</w:t>
      </w:r>
      <w:r>
        <w:rPr>
          <w:sz w:val="28"/>
          <w:szCs w:val="28"/>
        </w:rPr>
        <w:t xml:space="preserve"> у учащихся</w:t>
      </w:r>
      <w:r w:rsidRPr="00A67C73">
        <w:rPr>
          <w:sz w:val="28"/>
          <w:szCs w:val="28"/>
        </w:rPr>
        <w:t xml:space="preserve"> положительной коммуникативной деятельности и саморегуляции, освоение </w:t>
      </w:r>
      <w:r>
        <w:rPr>
          <w:sz w:val="28"/>
          <w:szCs w:val="28"/>
        </w:rPr>
        <w:t>ими</w:t>
      </w:r>
      <w:r w:rsidRPr="00A67C73">
        <w:rPr>
          <w:sz w:val="28"/>
          <w:szCs w:val="28"/>
        </w:rPr>
        <w:t xml:space="preserve"> норм нравственного отношения к миру, людям, самим себе</w:t>
      </w:r>
      <w:r>
        <w:rPr>
          <w:sz w:val="28"/>
          <w:szCs w:val="28"/>
        </w:rPr>
        <w:t xml:space="preserve"> посредством развития эмоционально-личностной сферы детей.</w:t>
      </w:r>
      <w:r w:rsidRPr="00A67C73">
        <w:rPr>
          <w:sz w:val="28"/>
          <w:szCs w:val="28"/>
        </w:rPr>
        <w:t xml:space="preserve">   </w:t>
      </w:r>
    </w:p>
    <w:p w14:paraId="3BB9F19A" w14:textId="77777777" w:rsidR="00B35772" w:rsidRPr="00A81382" w:rsidRDefault="00B35772" w:rsidP="00B35772">
      <w:pPr>
        <w:pStyle w:val="ac"/>
        <w:tabs>
          <w:tab w:val="left" w:pos="426"/>
          <w:tab w:val="left" w:pos="851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A81382">
        <w:rPr>
          <w:sz w:val="28"/>
          <w:szCs w:val="28"/>
        </w:rPr>
        <w:t xml:space="preserve">В ходе достижения данной цели решаются следующие </w:t>
      </w:r>
      <w:r w:rsidRPr="00A81382">
        <w:rPr>
          <w:b/>
          <w:bCs/>
          <w:sz w:val="28"/>
          <w:szCs w:val="28"/>
        </w:rPr>
        <w:t>задачи:</w:t>
      </w:r>
      <w:r w:rsidRPr="00A81382">
        <w:rPr>
          <w:sz w:val="28"/>
          <w:szCs w:val="28"/>
        </w:rPr>
        <w:t xml:space="preserve"> </w:t>
      </w:r>
    </w:p>
    <w:p w14:paraId="6776626E" w14:textId="77777777" w:rsidR="00B35772" w:rsidRPr="003321B4" w:rsidRDefault="00B35772">
      <w:pPr>
        <w:pStyle w:val="a7"/>
        <w:numPr>
          <w:ilvl w:val="0"/>
          <w:numId w:val="4"/>
        </w:numPr>
        <w:suppressAutoHyphens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формировать у учащихся навыки адекватного общения в окружающем социуме;</w:t>
      </w:r>
    </w:p>
    <w:p w14:paraId="43AB0CB9" w14:textId="77777777" w:rsidR="00B35772" w:rsidRPr="00DD5A11" w:rsidRDefault="00B35772">
      <w:pPr>
        <w:pStyle w:val="a7"/>
        <w:numPr>
          <w:ilvl w:val="0"/>
          <w:numId w:val="4"/>
        </w:numPr>
        <w:suppressAutoHyphens/>
        <w:spacing w:after="0" w:line="276" w:lineRule="auto"/>
        <w:rPr>
          <w:sz w:val="28"/>
          <w:szCs w:val="28"/>
        </w:rPr>
      </w:pPr>
      <w:r w:rsidRPr="00DD5A11">
        <w:rPr>
          <w:sz w:val="28"/>
          <w:szCs w:val="28"/>
        </w:rPr>
        <w:t>обуч</w:t>
      </w:r>
      <w:r>
        <w:rPr>
          <w:sz w:val="28"/>
          <w:szCs w:val="28"/>
        </w:rPr>
        <w:t>а</w:t>
      </w:r>
      <w:r w:rsidRPr="00DD5A11">
        <w:rPr>
          <w:sz w:val="28"/>
          <w:szCs w:val="28"/>
        </w:rPr>
        <w:t>ть учащихся конструктивным способам выхода из конфликтных ситуаций;</w:t>
      </w:r>
    </w:p>
    <w:p w14:paraId="1413EB3A" w14:textId="77777777" w:rsidR="00B35772" w:rsidRPr="00DD5A11" w:rsidRDefault="00B35772">
      <w:pPr>
        <w:pStyle w:val="a7"/>
        <w:numPr>
          <w:ilvl w:val="0"/>
          <w:numId w:val="4"/>
        </w:numPr>
        <w:suppressAutoHyphens/>
        <w:spacing w:after="0" w:line="276" w:lineRule="auto"/>
        <w:rPr>
          <w:sz w:val="28"/>
          <w:szCs w:val="28"/>
        </w:rPr>
      </w:pPr>
      <w:r w:rsidRPr="00DD5A11">
        <w:rPr>
          <w:sz w:val="28"/>
          <w:szCs w:val="28"/>
        </w:rPr>
        <w:lastRenderedPageBreak/>
        <w:t>развивать у учащихся умение слушать других людей;</w:t>
      </w:r>
    </w:p>
    <w:p w14:paraId="5B33D7A0" w14:textId="77777777" w:rsidR="00B35772" w:rsidRPr="00DD5A11" w:rsidRDefault="00B35772">
      <w:pPr>
        <w:pStyle w:val="a7"/>
        <w:numPr>
          <w:ilvl w:val="0"/>
          <w:numId w:val="4"/>
        </w:numPr>
        <w:suppressAutoHyphens/>
        <w:spacing w:after="0" w:line="276" w:lineRule="auto"/>
        <w:rPr>
          <w:sz w:val="28"/>
          <w:szCs w:val="28"/>
        </w:rPr>
      </w:pPr>
      <w:r w:rsidRPr="00DD5A11">
        <w:rPr>
          <w:sz w:val="28"/>
          <w:szCs w:val="28"/>
        </w:rPr>
        <w:t>обуч</w:t>
      </w:r>
      <w:r>
        <w:rPr>
          <w:sz w:val="28"/>
          <w:szCs w:val="28"/>
        </w:rPr>
        <w:t>а</w:t>
      </w:r>
      <w:r w:rsidRPr="00DD5A11">
        <w:rPr>
          <w:sz w:val="28"/>
          <w:szCs w:val="28"/>
        </w:rPr>
        <w:t>ть приемлемым способам разрядки гнева и агрессии;</w:t>
      </w:r>
    </w:p>
    <w:p w14:paraId="6EE400DF" w14:textId="77777777" w:rsidR="00B35772" w:rsidRPr="00DD5A11" w:rsidRDefault="00B35772">
      <w:pPr>
        <w:pStyle w:val="a7"/>
        <w:numPr>
          <w:ilvl w:val="0"/>
          <w:numId w:val="4"/>
        </w:numPr>
        <w:suppressAutoHyphens/>
        <w:spacing w:after="0" w:line="276" w:lineRule="auto"/>
        <w:rPr>
          <w:sz w:val="28"/>
          <w:szCs w:val="28"/>
        </w:rPr>
      </w:pPr>
      <w:r w:rsidRPr="00DD5A11">
        <w:rPr>
          <w:sz w:val="28"/>
          <w:szCs w:val="28"/>
        </w:rPr>
        <w:t>обуч</w:t>
      </w:r>
      <w:r>
        <w:rPr>
          <w:sz w:val="28"/>
          <w:szCs w:val="28"/>
        </w:rPr>
        <w:t>а</w:t>
      </w:r>
      <w:r w:rsidRPr="00DD5A11">
        <w:rPr>
          <w:sz w:val="28"/>
          <w:szCs w:val="28"/>
        </w:rPr>
        <w:t>ть способам внутреннего самоконтроля и сдерживания негативных импульсов;</w:t>
      </w:r>
    </w:p>
    <w:p w14:paraId="3C024C7E" w14:textId="77777777" w:rsidR="00B35772" w:rsidRDefault="00B35772">
      <w:pPr>
        <w:pStyle w:val="a7"/>
        <w:numPr>
          <w:ilvl w:val="0"/>
          <w:numId w:val="4"/>
        </w:numPr>
        <w:suppressAutoHyphens/>
        <w:spacing w:after="0" w:line="276" w:lineRule="auto"/>
        <w:rPr>
          <w:sz w:val="28"/>
          <w:szCs w:val="28"/>
        </w:rPr>
      </w:pPr>
      <w:r w:rsidRPr="00133545">
        <w:rPr>
          <w:sz w:val="28"/>
          <w:szCs w:val="28"/>
        </w:rPr>
        <w:t>формирова</w:t>
      </w:r>
      <w:r>
        <w:rPr>
          <w:sz w:val="28"/>
          <w:szCs w:val="28"/>
        </w:rPr>
        <w:t>ть</w:t>
      </w:r>
      <w:r w:rsidRPr="00133545">
        <w:rPr>
          <w:sz w:val="28"/>
          <w:szCs w:val="28"/>
        </w:rPr>
        <w:t xml:space="preserve"> позитивн</w:t>
      </w:r>
      <w:r>
        <w:rPr>
          <w:sz w:val="28"/>
          <w:szCs w:val="28"/>
        </w:rPr>
        <w:t>ую</w:t>
      </w:r>
      <w:r w:rsidRPr="00133545">
        <w:rPr>
          <w:sz w:val="28"/>
          <w:szCs w:val="28"/>
        </w:rPr>
        <w:t xml:space="preserve"> моральн</w:t>
      </w:r>
      <w:r>
        <w:rPr>
          <w:sz w:val="28"/>
          <w:szCs w:val="28"/>
        </w:rPr>
        <w:t>ую</w:t>
      </w:r>
      <w:r w:rsidRPr="00133545">
        <w:rPr>
          <w:sz w:val="28"/>
          <w:szCs w:val="28"/>
        </w:rPr>
        <w:t xml:space="preserve"> концепци</w:t>
      </w:r>
      <w:r>
        <w:rPr>
          <w:sz w:val="28"/>
          <w:szCs w:val="28"/>
        </w:rPr>
        <w:t>ю</w:t>
      </w:r>
      <w:r w:rsidRPr="00133545">
        <w:rPr>
          <w:sz w:val="28"/>
          <w:szCs w:val="28"/>
        </w:rPr>
        <w:t>.</w:t>
      </w:r>
    </w:p>
    <w:p w14:paraId="78A93F8E" w14:textId="7E1CA294" w:rsidR="006F4058" w:rsidRPr="006F4058" w:rsidRDefault="006F4058" w:rsidP="006F4058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F4058">
        <w:rPr>
          <w:rStyle w:val="c0"/>
          <w:rFonts w:eastAsiaTheme="majorEastAsia"/>
          <w:color w:val="000000"/>
          <w:sz w:val="28"/>
          <w:szCs w:val="28"/>
        </w:rPr>
        <w:t>раскрытие общественной значимости ораторской деятельности и ответственности оратора за свое речевое поведение;</w:t>
      </w:r>
    </w:p>
    <w:p w14:paraId="0FF82EEA" w14:textId="34C831E9" w:rsidR="006F4058" w:rsidRPr="006F4058" w:rsidRDefault="006F4058" w:rsidP="006F4058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F4058">
        <w:rPr>
          <w:rStyle w:val="c0"/>
          <w:rFonts w:eastAsiaTheme="majorEastAsia"/>
          <w:color w:val="000000"/>
          <w:sz w:val="28"/>
          <w:szCs w:val="28"/>
        </w:rPr>
        <w:t>вооружение обучающегося рациональной и эффективной технологией подготовки публичного выступления и результативной техникой его произнесения;</w:t>
      </w:r>
    </w:p>
    <w:p w14:paraId="3F2C7218" w14:textId="5BF355FD" w:rsidR="006F4058" w:rsidRPr="006F4058" w:rsidRDefault="006F4058" w:rsidP="006F4058">
      <w:pPr>
        <w:pStyle w:val="c10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F4058">
        <w:rPr>
          <w:rStyle w:val="c0"/>
          <w:rFonts w:eastAsiaTheme="majorEastAsia"/>
          <w:color w:val="000000"/>
          <w:sz w:val="28"/>
          <w:szCs w:val="28"/>
        </w:rPr>
        <w:t>теоретическое и практическое ознакомление с видами, функциональными группами и жанрами красноречия (монологическими и диалогическими), которые наиболее полно соответствуют личностным запросам обучаемых.</w:t>
      </w:r>
    </w:p>
    <w:p w14:paraId="3F3D63C0" w14:textId="77777777" w:rsidR="00B35772" w:rsidRPr="006F4058" w:rsidRDefault="00B35772" w:rsidP="00B35772">
      <w:pPr>
        <w:spacing w:line="276" w:lineRule="auto"/>
        <w:rPr>
          <w:b/>
          <w:sz w:val="28"/>
          <w:szCs w:val="28"/>
        </w:rPr>
      </w:pPr>
    </w:p>
    <w:p w14:paraId="31289EC2" w14:textId="77777777" w:rsidR="00B35772" w:rsidRPr="007E53B4" w:rsidRDefault="00B35772" w:rsidP="00B35772">
      <w:pPr>
        <w:spacing w:line="276" w:lineRule="auto"/>
        <w:rPr>
          <w:sz w:val="28"/>
          <w:szCs w:val="28"/>
        </w:rPr>
      </w:pPr>
      <w:r w:rsidRPr="007E53B4">
        <w:rPr>
          <w:b/>
          <w:sz w:val="28"/>
          <w:szCs w:val="28"/>
        </w:rPr>
        <w:t>Срок реализации программы:</w:t>
      </w:r>
      <w:r w:rsidRPr="007E53B4">
        <w:rPr>
          <w:sz w:val="28"/>
          <w:szCs w:val="28"/>
        </w:rPr>
        <w:t xml:space="preserve"> 1 год </w:t>
      </w:r>
    </w:p>
    <w:p w14:paraId="7E5F426D" w14:textId="77777777" w:rsidR="00B35772" w:rsidRDefault="00B35772" w:rsidP="00B35772">
      <w:pPr>
        <w:spacing w:line="276" w:lineRule="auto"/>
        <w:rPr>
          <w:b/>
          <w:sz w:val="28"/>
          <w:szCs w:val="28"/>
        </w:rPr>
      </w:pPr>
    </w:p>
    <w:p w14:paraId="27845A84" w14:textId="77777777" w:rsidR="00B35772" w:rsidRPr="007E53B4" w:rsidRDefault="00B35772" w:rsidP="00B35772">
      <w:pPr>
        <w:spacing w:line="276" w:lineRule="auto"/>
        <w:rPr>
          <w:sz w:val="28"/>
          <w:szCs w:val="28"/>
        </w:rPr>
      </w:pPr>
      <w:r w:rsidRPr="007E53B4">
        <w:rPr>
          <w:b/>
          <w:sz w:val="28"/>
          <w:szCs w:val="28"/>
        </w:rPr>
        <w:t>Адресат программы:</w:t>
      </w:r>
      <w:r w:rsidRPr="007E53B4">
        <w:rPr>
          <w:sz w:val="28"/>
          <w:szCs w:val="28"/>
        </w:rPr>
        <w:t xml:space="preserve"> учащиеся </w:t>
      </w:r>
      <w:r>
        <w:rPr>
          <w:sz w:val="28"/>
          <w:szCs w:val="28"/>
        </w:rPr>
        <w:t>9</w:t>
      </w:r>
      <w:r w:rsidRPr="007E53B4">
        <w:rPr>
          <w:sz w:val="28"/>
          <w:szCs w:val="28"/>
        </w:rPr>
        <w:t xml:space="preserve">-х классов.  </w:t>
      </w:r>
    </w:p>
    <w:p w14:paraId="1B914ACE" w14:textId="77777777" w:rsidR="00B35772" w:rsidRDefault="00B35772" w:rsidP="00B35772">
      <w:pPr>
        <w:spacing w:line="276" w:lineRule="auto"/>
        <w:rPr>
          <w:b/>
          <w:sz w:val="28"/>
          <w:szCs w:val="28"/>
        </w:rPr>
      </w:pPr>
    </w:p>
    <w:p w14:paraId="2FEF73F0" w14:textId="77777777" w:rsidR="00B35772" w:rsidRPr="00A67C73" w:rsidRDefault="00B35772" w:rsidP="00B3577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</w:p>
    <w:p w14:paraId="3177578F" w14:textId="5EF87DC9" w:rsidR="00B35772" w:rsidRDefault="00B35772" w:rsidP="006F4058">
      <w:pPr>
        <w:spacing w:line="276" w:lineRule="auto"/>
        <w:ind w:firstLine="708"/>
        <w:rPr>
          <w:sz w:val="28"/>
          <w:szCs w:val="28"/>
        </w:rPr>
      </w:pPr>
      <w:r w:rsidRPr="00A67C73">
        <w:rPr>
          <w:sz w:val="28"/>
          <w:szCs w:val="28"/>
        </w:rPr>
        <w:t>Занятия по программе проводятся на базе О</w:t>
      </w:r>
      <w:r>
        <w:rPr>
          <w:sz w:val="28"/>
          <w:szCs w:val="28"/>
        </w:rPr>
        <w:t>О</w:t>
      </w:r>
      <w:r w:rsidRPr="00A67C73">
        <w:rPr>
          <w:sz w:val="28"/>
          <w:szCs w:val="28"/>
        </w:rPr>
        <w:t xml:space="preserve"> в кабинете, имеющем </w:t>
      </w:r>
      <w:r>
        <w:rPr>
          <w:sz w:val="28"/>
          <w:szCs w:val="28"/>
        </w:rPr>
        <w:t>две</w:t>
      </w:r>
      <w:r w:rsidRPr="00A67C73">
        <w:rPr>
          <w:sz w:val="28"/>
          <w:szCs w:val="28"/>
        </w:rPr>
        <w:t xml:space="preserve"> зоны: учебную и игровую</w:t>
      </w:r>
      <w:r>
        <w:rPr>
          <w:sz w:val="28"/>
          <w:szCs w:val="28"/>
        </w:rPr>
        <w:t>,</w:t>
      </w:r>
      <w:r w:rsidRPr="00A67C73">
        <w:rPr>
          <w:sz w:val="28"/>
          <w:szCs w:val="28"/>
        </w:rPr>
        <w:t xml:space="preserve"> в групповой форме 1 раз в неделю</w:t>
      </w:r>
      <w:r>
        <w:rPr>
          <w:sz w:val="28"/>
          <w:szCs w:val="28"/>
        </w:rPr>
        <w:t xml:space="preserve"> с группой и </w:t>
      </w:r>
      <w:r w:rsidRPr="00A67C73">
        <w:rPr>
          <w:sz w:val="28"/>
          <w:szCs w:val="28"/>
        </w:rPr>
        <w:t>напоминают тренинги, где через спе</w:t>
      </w:r>
      <w:r w:rsidRPr="00A67C73">
        <w:rPr>
          <w:sz w:val="28"/>
          <w:szCs w:val="28"/>
        </w:rPr>
        <w:softHyphen/>
        <w:t>циальные упражнения и ролевые игры участники овладе</w:t>
      </w:r>
      <w:r w:rsidRPr="00A67C73">
        <w:rPr>
          <w:sz w:val="28"/>
          <w:szCs w:val="28"/>
        </w:rPr>
        <w:softHyphen/>
        <w:t>вают навыками эффективного общения. На занятиях у ребят есть возможность получить конкретные знания, осоз</w:t>
      </w:r>
      <w:r w:rsidRPr="00A67C73">
        <w:rPr>
          <w:sz w:val="28"/>
          <w:szCs w:val="28"/>
        </w:rPr>
        <w:softHyphen/>
        <w:t>нать и решить свои личные проблемы, а также выработать адекватную самооценку и скорректировать свое поведение.</w:t>
      </w:r>
    </w:p>
    <w:p w14:paraId="4A66C51E" w14:textId="77777777" w:rsidR="00B35772" w:rsidRDefault="00B35772" w:rsidP="00B35772">
      <w:pPr>
        <w:pStyle w:val="ac"/>
        <w:spacing w:before="0" w:beforeAutospacing="0" w:after="0" w:afterAutospacing="0" w:line="276" w:lineRule="auto"/>
        <w:rPr>
          <w:sz w:val="28"/>
          <w:szCs w:val="28"/>
          <w:lang w:eastAsia="ar-SA"/>
        </w:rPr>
      </w:pPr>
    </w:p>
    <w:p w14:paraId="63A4E444" w14:textId="77777777" w:rsidR="00B35772" w:rsidRPr="00A67C73" w:rsidRDefault="00B35772" w:rsidP="00B35772">
      <w:pPr>
        <w:pStyle w:val="ac"/>
        <w:spacing w:before="0" w:beforeAutospacing="0" w:after="0" w:afterAutospacing="0" w:line="276" w:lineRule="auto"/>
        <w:rPr>
          <w:sz w:val="28"/>
          <w:szCs w:val="28"/>
        </w:rPr>
      </w:pPr>
      <w:r w:rsidRPr="00A67C73">
        <w:rPr>
          <w:b/>
          <w:bCs/>
          <w:sz w:val="28"/>
          <w:szCs w:val="28"/>
        </w:rPr>
        <w:t>Фо</w:t>
      </w:r>
      <w:r>
        <w:rPr>
          <w:b/>
          <w:bCs/>
          <w:sz w:val="28"/>
          <w:szCs w:val="28"/>
        </w:rPr>
        <w:t>рмы и методы организации работы</w:t>
      </w:r>
    </w:p>
    <w:p w14:paraId="47D5F2C6" w14:textId="7DDF332A" w:rsidR="00B35772" w:rsidRDefault="00B35772" w:rsidP="00B35772">
      <w:pPr>
        <w:pStyle w:val="ac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A67C73">
        <w:rPr>
          <w:sz w:val="28"/>
          <w:szCs w:val="28"/>
        </w:rPr>
        <w:t>Собеседники должны осознавать свои ролевые позиции</w:t>
      </w:r>
      <w:r>
        <w:rPr>
          <w:sz w:val="28"/>
          <w:szCs w:val="28"/>
        </w:rPr>
        <w:t>, поэтому</w:t>
      </w:r>
      <w:r w:rsidRPr="00A67C73">
        <w:rPr>
          <w:sz w:val="28"/>
          <w:szCs w:val="28"/>
        </w:rPr>
        <w:t xml:space="preserve"> в основе обучения леж</w:t>
      </w:r>
      <w:r>
        <w:rPr>
          <w:sz w:val="28"/>
          <w:szCs w:val="28"/>
        </w:rPr>
        <w:t>а</w:t>
      </w:r>
      <w:r w:rsidRPr="00A67C73">
        <w:rPr>
          <w:sz w:val="28"/>
          <w:szCs w:val="28"/>
        </w:rPr>
        <w:t>т ролевой</w:t>
      </w:r>
      <w:r>
        <w:rPr>
          <w:sz w:val="28"/>
          <w:szCs w:val="28"/>
        </w:rPr>
        <w:t xml:space="preserve"> </w:t>
      </w:r>
      <w:r w:rsidR="00EA4BA4">
        <w:rPr>
          <w:sz w:val="28"/>
          <w:szCs w:val="28"/>
        </w:rPr>
        <w:t xml:space="preserve">и </w:t>
      </w:r>
      <w:r w:rsidR="00EA4BA4" w:rsidRPr="00A67C73">
        <w:rPr>
          <w:sz w:val="28"/>
          <w:szCs w:val="28"/>
        </w:rPr>
        <w:t>игровой</w:t>
      </w:r>
      <w:r w:rsidRPr="00A67C73">
        <w:rPr>
          <w:sz w:val="28"/>
          <w:szCs w:val="28"/>
        </w:rPr>
        <w:t xml:space="preserve"> принцип</w:t>
      </w:r>
      <w:r>
        <w:rPr>
          <w:sz w:val="28"/>
          <w:szCs w:val="28"/>
        </w:rPr>
        <w:t>ы</w:t>
      </w:r>
      <w:r w:rsidRPr="00A67C73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,</w:t>
      </w:r>
      <w:r w:rsidRPr="00A67C73">
        <w:rPr>
          <w:sz w:val="28"/>
          <w:szCs w:val="28"/>
        </w:rPr>
        <w:t xml:space="preserve"> соответству</w:t>
      </w:r>
      <w:r>
        <w:rPr>
          <w:sz w:val="28"/>
          <w:szCs w:val="28"/>
        </w:rPr>
        <w:t>ющие</w:t>
      </w:r>
      <w:r w:rsidRPr="00A67C73">
        <w:rPr>
          <w:sz w:val="28"/>
          <w:szCs w:val="28"/>
        </w:rPr>
        <w:t xml:space="preserve"> возрастным особенностям</w:t>
      </w:r>
      <w:r>
        <w:rPr>
          <w:sz w:val="28"/>
          <w:szCs w:val="28"/>
        </w:rPr>
        <w:t xml:space="preserve"> ребенка. Формы занятий:</w:t>
      </w:r>
      <w:r>
        <w:rPr>
          <w:color w:val="000000"/>
          <w:sz w:val="28"/>
          <w:szCs w:val="28"/>
        </w:rPr>
        <w:t xml:space="preserve"> тренинги (коммуникативные, поведенческие),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групповые и </w:t>
      </w:r>
      <w:r>
        <w:rPr>
          <w:sz w:val="28"/>
          <w:szCs w:val="28"/>
        </w:rPr>
        <w:t>ролевые игры</w:t>
      </w:r>
      <w:r w:rsidRPr="00CF5C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(сюжетно-ролевые, словесные, музыкальные, подвижные)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проблемно-ценностные дискуссии, этические беседы, тематические диспуты.</w:t>
      </w:r>
    </w:p>
    <w:p w14:paraId="75CF693F" w14:textId="77777777" w:rsidR="00B35772" w:rsidRDefault="00B35772" w:rsidP="00B35772">
      <w:pPr>
        <w:pStyle w:val="ac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67C73">
        <w:rPr>
          <w:sz w:val="28"/>
          <w:szCs w:val="28"/>
        </w:rPr>
        <w:t xml:space="preserve">Занятия строятся в доступной и интересной форме. Используются методы: </w:t>
      </w:r>
      <w:r>
        <w:rPr>
          <w:color w:val="000000"/>
          <w:sz w:val="28"/>
          <w:szCs w:val="28"/>
        </w:rPr>
        <w:t>проигрывание и анализ жизненных ситуаций,</w:t>
      </w:r>
      <w:r w:rsidRPr="00A67C73">
        <w:rPr>
          <w:sz w:val="28"/>
          <w:szCs w:val="28"/>
        </w:rPr>
        <w:t xml:space="preserve"> техники и приемы саморегуляции, </w:t>
      </w:r>
      <w:r>
        <w:rPr>
          <w:color w:val="000000"/>
          <w:sz w:val="28"/>
          <w:szCs w:val="28"/>
        </w:rPr>
        <w:t xml:space="preserve">упражнения творческого характера (рисование, импровизации и </w:t>
      </w:r>
      <w:proofErr w:type="gramStart"/>
      <w:r>
        <w:rPr>
          <w:color w:val="000000"/>
          <w:sz w:val="28"/>
          <w:szCs w:val="28"/>
        </w:rPr>
        <w:t>т.п.</w:t>
      </w:r>
      <w:proofErr w:type="gramEnd"/>
      <w:r>
        <w:rPr>
          <w:color w:val="000000"/>
          <w:sz w:val="28"/>
          <w:szCs w:val="28"/>
        </w:rPr>
        <w:t>)</w:t>
      </w:r>
      <w:r w:rsidRPr="00A67C73">
        <w:rPr>
          <w:sz w:val="28"/>
          <w:szCs w:val="28"/>
        </w:rPr>
        <w:t xml:space="preserve">, элементы сказкотерапии, </w:t>
      </w:r>
      <w:r>
        <w:rPr>
          <w:sz w:val="28"/>
          <w:szCs w:val="28"/>
        </w:rPr>
        <w:t>групповое тестирование,</w:t>
      </w:r>
      <w:r w:rsidRPr="00A67C73">
        <w:rPr>
          <w:sz w:val="28"/>
          <w:szCs w:val="28"/>
        </w:rPr>
        <w:t xml:space="preserve"> коммуникативные игры, когнитивные </w:t>
      </w:r>
      <w:r>
        <w:rPr>
          <w:sz w:val="28"/>
          <w:szCs w:val="28"/>
        </w:rPr>
        <w:t>и</w:t>
      </w:r>
      <w:r w:rsidRPr="00A67C73">
        <w:rPr>
          <w:sz w:val="28"/>
          <w:szCs w:val="28"/>
        </w:rPr>
        <w:t xml:space="preserve"> дискуссионные методы. </w:t>
      </w:r>
    </w:p>
    <w:p w14:paraId="3105957E" w14:textId="77777777" w:rsidR="00B35772" w:rsidRDefault="00B35772" w:rsidP="00B35772">
      <w:pPr>
        <w:spacing w:line="276" w:lineRule="auto"/>
        <w:rPr>
          <w:b/>
          <w:sz w:val="28"/>
          <w:szCs w:val="28"/>
        </w:rPr>
      </w:pPr>
    </w:p>
    <w:p w14:paraId="25DC6477" w14:textId="77777777" w:rsidR="00B35772" w:rsidRDefault="00B35772" w:rsidP="00B35772">
      <w:pPr>
        <w:spacing w:line="276" w:lineRule="auto"/>
        <w:rPr>
          <w:b/>
          <w:sz w:val="28"/>
          <w:szCs w:val="28"/>
        </w:rPr>
      </w:pPr>
    </w:p>
    <w:p w14:paraId="15EC117B" w14:textId="77777777" w:rsidR="00B35772" w:rsidRPr="00466E06" w:rsidRDefault="00B35772" w:rsidP="00466E06">
      <w:pPr>
        <w:spacing w:after="3"/>
        <w:ind w:left="646" w:hanging="10"/>
        <w:jc w:val="center"/>
        <w:rPr>
          <w:sz w:val="24"/>
        </w:rPr>
      </w:pPr>
    </w:p>
    <w:p w14:paraId="5A326101" w14:textId="7F4A28BA" w:rsidR="00466E06" w:rsidRPr="00B35772" w:rsidRDefault="00466E06" w:rsidP="00466E06">
      <w:pPr>
        <w:spacing w:after="5" w:line="259" w:lineRule="auto"/>
        <w:ind w:left="1162" w:hanging="10"/>
        <w:jc w:val="left"/>
        <w:rPr>
          <w:sz w:val="28"/>
          <w:szCs w:val="28"/>
        </w:rPr>
      </w:pPr>
      <w:r w:rsidRPr="00B35772">
        <w:rPr>
          <w:b/>
          <w:sz w:val="28"/>
          <w:szCs w:val="28"/>
        </w:rPr>
        <w:t>Раздел 1. ПЛАНИРУЕМЫЕ РЕЗУЛЬТАТЫ</w:t>
      </w:r>
    </w:p>
    <w:p w14:paraId="59C05986" w14:textId="77777777" w:rsidR="00466E06" w:rsidRPr="00FE780C" w:rsidRDefault="00466E06" w:rsidP="00466E06">
      <w:pPr>
        <w:pStyle w:val="3"/>
        <w:spacing w:after="259"/>
        <w:ind w:left="179" w:right="175"/>
        <w:rPr>
          <w:color w:val="auto"/>
        </w:rPr>
      </w:pPr>
      <w:r w:rsidRPr="00FE780C">
        <w:rPr>
          <w:color w:val="auto"/>
        </w:rPr>
        <w:t>ОСВОЕНИЯ</w:t>
      </w:r>
      <w:r w:rsidRPr="00FE780C">
        <w:rPr>
          <w:rFonts w:eastAsia="Times New Roman" w:cs="Times New Roman"/>
          <w:color w:val="auto"/>
        </w:rPr>
        <w:t xml:space="preserve"> </w:t>
      </w:r>
      <w:r w:rsidRPr="00FE780C">
        <w:rPr>
          <w:color w:val="auto"/>
        </w:rPr>
        <w:t>ПРЕДМЕТА</w:t>
      </w:r>
    </w:p>
    <w:p w14:paraId="433754AD" w14:textId="77777777" w:rsidR="00466E06" w:rsidRPr="00B35772" w:rsidRDefault="00466E06" w:rsidP="00466E06">
      <w:pPr>
        <w:spacing w:after="5" w:line="259" w:lineRule="auto"/>
        <w:ind w:left="290" w:hanging="10"/>
        <w:rPr>
          <w:sz w:val="28"/>
          <w:szCs w:val="28"/>
        </w:rPr>
      </w:pPr>
      <w:r w:rsidRPr="00B35772">
        <w:rPr>
          <w:b/>
          <w:sz w:val="28"/>
          <w:szCs w:val="28"/>
        </w:rPr>
        <w:t xml:space="preserve"> Личностные результаты:</w:t>
      </w:r>
    </w:p>
    <w:p w14:paraId="3CB85960" w14:textId="77777777" w:rsidR="00466E06" w:rsidRPr="00B35772" w:rsidRDefault="00466E06">
      <w:pPr>
        <w:numPr>
          <w:ilvl w:val="0"/>
          <w:numId w:val="1"/>
        </w:numPr>
        <w:ind w:hanging="170"/>
        <w:rPr>
          <w:sz w:val="28"/>
          <w:szCs w:val="28"/>
        </w:rPr>
      </w:pPr>
      <w:r w:rsidRPr="00B35772">
        <w:rPr>
          <w:sz w:val="28"/>
          <w:szCs w:val="28"/>
        </w:rPr>
        <w:t>сформированность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07497A44" w14:textId="77777777" w:rsidR="00466E06" w:rsidRPr="00B35772" w:rsidRDefault="00466E06">
      <w:pPr>
        <w:numPr>
          <w:ilvl w:val="0"/>
          <w:numId w:val="1"/>
        </w:numPr>
        <w:ind w:hanging="170"/>
        <w:rPr>
          <w:sz w:val="28"/>
          <w:szCs w:val="28"/>
        </w:rPr>
      </w:pPr>
      <w:r w:rsidRPr="00B35772">
        <w:rPr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28E433A2" w14:textId="77777777" w:rsidR="00466E06" w:rsidRPr="00B35772" w:rsidRDefault="00466E06">
      <w:pPr>
        <w:numPr>
          <w:ilvl w:val="0"/>
          <w:numId w:val="1"/>
        </w:numPr>
        <w:ind w:hanging="170"/>
        <w:rPr>
          <w:sz w:val="28"/>
          <w:szCs w:val="28"/>
        </w:rPr>
      </w:pPr>
      <w:r w:rsidRPr="00B35772">
        <w:rPr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559D98C7" w14:textId="77777777" w:rsidR="00466E06" w:rsidRPr="00B35772" w:rsidRDefault="00466E06">
      <w:pPr>
        <w:numPr>
          <w:ilvl w:val="0"/>
          <w:numId w:val="1"/>
        </w:numPr>
        <w:ind w:hanging="170"/>
        <w:rPr>
          <w:sz w:val="28"/>
          <w:szCs w:val="28"/>
        </w:rPr>
      </w:pPr>
      <w:r w:rsidRPr="00B35772">
        <w:rPr>
          <w:sz w:val="28"/>
          <w:szCs w:val="28"/>
        </w:rPr>
        <w:t>формирование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19FAFCB6" w14:textId="77777777" w:rsidR="00466E06" w:rsidRPr="00B35772" w:rsidRDefault="00466E06">
      <w:pPr>
        <w:numPr>
          <w:ilvl w:val="0"/>
          <w:numId w:val="1"/>
        </w:numPr>
        <w:ind w:hanging="170"/>
        <w:rPr>
          <w:sz w:val="28"/>
          <w:szCs w:val="28"/>
        </w:rPr>
      </w:pPr>
      <w:r w:rsidRPr="00B35772">
        <w:rPr>
          <w:sz w:val="28"/>
          <w:szCs w:val="28"/>
        </w:rPr>
        <w:t>формирование нравственного сознания и поведения на основе усвоения общечеловеческих ценностей;</w:t>
      </w:r>
    </w:p>
    <w:p w14:paraId="4CBD939B" w14:textId="77777777" w:rsidR="00466E06" w:rsidRPr="00B35772" w:rsidRDefault="00466E06">
      <w:pPr>
        <w:numPr>
          <w:ilvl w:val="0"/>
          <w:numId w:val="1"/>
        </w:numPr>
        <w:ind w:hanging="170"/>
        <w:rPr>
          <w:sz w:val="28"/>
          <w:szCs w:val="28"/>
        </w:rPr>
      </w:pPr>
      <w:r w:rsidRPr="00B35772">
        <w:rPr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1FD471B5" w14:textId="77777777" w:rsidR="00466E06" w:rsidRPr="00B35772" w:rsidRDefault="00466E06">
      <w:pPr>
        <w:numPr>
          <w:ilvl w:val="0"/>
          <w:numId w:val="1"/>
        </w:numPr>
        <w:ind w:hanging="170"/>
        <w:rPr>
          <w:sz w:val="28"/>
          <w:szCs w:val="28"/>
        </w:rPr>
      </w:pPr>
      <w:r w:rsidRPr="00B35772">
        <w:rPr>
          <w:sz w:val="28"/>
          <w:szCs w:val="28"/>
        </w:rPr>
        <w:t>формирование эстетического отношения к миру, включая эстетику быта, научного и технического творчества, спорта, общественных отношений;</w:t>
      </w:r>
    </w:p>
    <w:p w14:paraId="341B02C6" w14:textId="77777777" w:rsidR="00466E06" w:rsidRPr="00B35772" w:rsidRDefault="00466E06">
      <w:pPr>
        <w:numPr>
          <w:ilvl w:val="0"/>
          <w:numId w:val="1"/>
        </w:numPr>
        <w:ind w:hanging="170"/>
        <w:rPr>
          <w:sz w:val="28"/>
          <w:szCs w:val="28"/>
        </w:rPr>
      </w:pPr>
      <w:r w:rsidRPr="00B35772">
        <w:rPr>
          <w:sz w:val="28"/>
          <w:szCs w:val="28"/>
        </w:rPr>
        <w:t>принятие и реализация ценностей здорового и безопасного образа жизни, потребность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</w:t>
      </w:r>
    </w:p>
    <w:p w14:paraId="0B462D7D" w14:textId="77777777" w:rsidR="00466E06" w:rsidRPr="00B35772" w:rsidRDefault="00466E06" w:rsidP="00466E06">
      <w:pPr>
        <w:spacing w:after="5" w:line="259" w:lineRule="auto"/>
        <w:ind w:left="290" w:hanging="10"/>
        <w:rPr>
          <w:sz w:val="28"/>
          <w:szCs w:val="28"/>
        </w:rPr>
      </w:pPr>
      <w:r w:rsidRPr="00B35772">
        <w:rPr>
          <w:b/>
          <w:sz w:val="28"/>
          <w:szCs w:val="28"/>
        </w:rPr>
        <w:t>Метапредметные результаты:</w:t>
      </w:r>
    </w:p>
    <w:p w14:paraId="1E4BD9CC" w14:textId="77777777" w:rsidR="00466E06" w:rsidRPr="00B35772" w:rsidRDefault="00466E06">
      <w:pPr>
        <w:numPr>
          <w:ilvl w:val="0"/>
          <w:numId w:val="1"/>
        </w:numPr>
        <w:ind w:hanging="170"/>
        <w:rPr>
          <w:sz w:val="28"/>
          <w:szCs w:val="28"/>
        </w:rPr>
      </w:pPr>
      <w:r w:rsidRPr="00B35772">
        <w:rPr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5EEF223A" w14:textId="77777777" w:rsidR="00466E06" w:rsidRPr="00B35772" w:rsidRDefault="00466E06">
      <w:pPr>
        <w:numPr>
          <w:ilvl w:val="0"/>
          <w:numId w:val="1"/>
        </w:numPr>
        <w:ind w:hanging="170"/>
        <w:rPr>
          <w:sz w:val="28"/>
          <w:szCs w:val="28"/>
        </w:rPr>
      </w:pPr>
      <w:r w:rsidRPr="00B35772">
        <w:rPr>
          <w:sz w:val="28"/>
          <w:szCs w:val="28"/>
        </w:rPr>
        <w:lastRenderedPageBreak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700F0FA" w14:textId="77777777" w:rsidR="00466E06" w:rsidRPr="00B35772" w:rsidRDefault="00466E06">
      <w:pPr>
        <w:numPr>
          <w:ilvl w:val="0"/>
          <w:numId w:val="1"/>
        </w:numPr>
        <w:ind w:hanging="170"/>
        <w:rPr>
          <w:sz w:val="28"/>
          <w:szCs w:val="28"/>
        </w:rPr>
      </w:pPr>
      <w:r w:rsidRPr="00B35772">
        <w:rPr>
          <w:sz w:val="28"/>
          <w:szCs w:val="28"/>
        </w:rPr>
        <w:t>готовность и способность к самостоятельной информационно-познавательной деятельности; владение навыками получения необходимой информации из словарей разных типов;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1A295B7F" w14:textId="77777777" w:rsidR="00466E06" w:rsidRPr="00B35772" w:rsidRDefault="00466E06">
      <w:pPr>
        <w:numPr>
          <w:ilvl w:val="0"/>
          <w:numId w:val="1"/>
        </w:numPr>
        <w:ind w:hanging="170"/>
        <w:rPr>
          <w:sz w:val="28"/>
          <w:szCs w:val="28"/>
        </w:rPr>
      </w:pPr>
      <w:r w:rsidRPr="00B35772">
        <w:rPr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3FA7E536" w14:textId="77777777" w:rsidR="00466E06" w:rsidRPr="00B35772" w:rsidRDefault="00466E06">
      <w:pPr>
        <w:numPr>
          <w:ilvl w:val="0"/>
          <w:numId w:val="1"/>
        </w:numPr>
        <w:ind w:hanging="170"/>
        <w:rPr>
          <w:sz w:val="28"/>
          <w:szCs w:val="28"/>
        </w:rPr>
      </w:pPr>
      <w:r w:rsidRPr="00B35772">
        <w:rPr>
          <w:sz w:val="28"/>
          <w:szCs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средства.</w:t>
      </w:r>
    </w:p>
    <w:p w14:paraId="27112CCC" w14:textId="77777777" w:rsidR="00466E06" w:rsidRPr="00B35772" w:rsidRDefault="00466E06" w:rsidP="00466E06">
      <w:pPr>
        <w:spacing w:after="5" w:line="259" w:lineRule="auto"/>
        <w:ind w:left="290" w:hanging="10"/>
        <w:rPr>
          <w:sz w:val="28"/>
          <w:szCs w:val="28"/>
        </w:rPr>
      </w:pPr>
      <w:r w:rsidRPr="00B35772">
        <w:rPr>
          <w:b/>
          <w:sz w:val="28"/>
          <w:szCs w:val="28"/>
        </w:rPr>
        <w:t>Предметные результаты:</w:t>
      </w:r>
    </w:p>
    <w:p w14:paraId="58F06254" w14:textId="77777777" w:rsidR="00466E06" w:rsidRPr="00B35772" w:rsidRDefault="00466E06">
      <w:pPr>
        <w:numPr>
          <w:ilvl w:val="0"/>
          <w:numId w:val="1"/>
        </w:numPr>
        <w:ind w:hanging="170"/>
        <w:rPr>
          <w:sz w:val="28"/>
          <w:szCs w:val="28"/>
        </w:rPr>
      </w:pPr>
      <w:r w:rsidRPr="00B35772">
        <w:rPr>
          <w:sz w:val="28"/>
          <w:szCs w:val="28"/>
        </w:rPr>
        <w:t>умение мыслить критически, анализировать и оценивать идеи, информацию, суждения, отбирать наиболее продуктивные, делать собственные выводы и заключения;</w:t>
      </w:r>
    </w:p>
    <w:p w14:paraId="18F910A7" w14:textId="77777777" w:rsidR="00466E06" w:rsidRPr="00B35772" w:rsidRDefault="00466E06">
      <w:pPr>
        <w:numPr>
          <w:ilvl w:val="0"/>
          <w:numId w:val="1"/>
        </w:numPr>
        <w:ind w:hanging="170"/>
        <w:rPr>
          <w:sz w:val="28"/>
          <w:szCs w:val="28"/>
        </w:rPr>
      </w:pPr>
      <w:r w:rsidRPr="00B35772">
        <w:rPr>
          <w:sz w:val="28"/>
          <w:szCs w:val="28"/>
        </w:rPr>
        <w:t>формирование навыков работы в команде, организации делового и эмоционального взаимодействия, решении коммуникативных проблем;</w:t>
      </w:r>
    </w:p>
    <w:p w14:paraId="26008BDE" w14:textId="77777777" w:rsidR="00466E06" w:rsidRDefault="00466E06">
      <w:pPr>
        <w:numPr>
          <w:ilvl w:val="0"/>
          <w:numId w:val="1"/>
        </w:numPr>
        <w:ind w:hanging="170"/>
        <w:rPr>
          <w:sz w:val="28"/>
          <w:szCs w:val="28"/>
        </w:rPr>
      </w:pPr>
      <w:r w:rsidRPr="00B35772">
        <w:rPr>
          <w:sz w:val="28"/>
          <w:szCs w:val="28"/>
        </w:rPr>
        <w:t>умение планировать деятельность: собственную, коллективную; осуществлять выбор целей и механизмов их достижения.</w:t>
      </w:r>
    </w:p>
    <w:p w14:paraId="7D84809D" w14:textId="77777777" w:rsidR="006F4058" w:rsidRPr="00B35772" w:rsidRDefault="006F4058" w:rsidP="006F4058">
      <w:pPr>
        <w:ind w:left="439" w:firstLine="0"/>
        <w:rPr>
          <w:sz w:val="28"/>
          <w:szCs w:val="28"/>
        </w:rPr>
      </w:pPr>
    </w:p>
    <w:p w14:paraId="6DA17B45" w14:textId="77777777" w:rsidR="00466E06" w:rsidRPr="006F4058" w:rsidRDefault="00466E06" w:rsidP="00466E06">
      <w:pPr>
        <w:pStyle w:val="3"/>
        <w:spacing w:after="259"/>
        <w:ind w:left="179" w:right="177"/>
        <w:rPr>
          <w:b/>
          <w:bCs/>
          <w:color w:val="auto"/>
        </w:rPr>
      </w:pPr>
      <w:r w:rsidRPr="006F4058">
        <w:rPr>
          <w:b/>
          <w:bCs/>
          <w:color w:val="auto"/>
        </w:rPr>
        <w:t>Раздел</w:t>
      </w:r>
      <w:r w:rsidRPr="006F4058">
        <w:rPr>
          <w:rFonts w:eastAsia="Times New Roman" w:cs="Times New Roman"/>
          <w:b/>
          <w:bCs/>
          <w:color w:val="auto"/>
        </w:rPr>
        <w:t xml:space="preserve"> 2. </w:t>
      </w:r>
      <w:r w:rsidRPr="006F4058">
        <w:rPr>
          <w:b/>
          <w:bCs/>
          <w:color w:val="auto"/>
        </w:rPr>
        <w:t>СОДЕРЖАНИЕ</w:t>
      </w:r>
      <w:r w:rsidRPr="006F4058">
        <w:rPr>
          <w:rFonts w:eastAsia="Times New Roman" w:cs="Times New Roman"/>
          <w:b/>
          <w:bCs/>
          <w:color w:val="auto"/>
        </w:rPr>
        <w:t xml:space="preserve"> </w:t>
      </w:r>
      <w:r w:rsidRPr="006F4058">
        <w:rPr>
          <w:b/>
          <w:bCs/>
          <w:color w:val="auto"/>
        </w:rPr>
        <w:t>ПРОГРАММЫ</w:t>
      </w:r>
    </w:p>
    <w:p w14:paraId="6702F7A8" w14:textId="77777777" w:rsidR="00466E06" w:rsidRPr="00B35772" w:rsidRDefault="00466E06" w:rsidP="00466E06">
      <w:pPr>
        <w:spacing w:after="3"/>
        <w:ind w:left="35" w:right="33" w:hanging="10"/>
        <w:jc w:val="center"/>
        <w:rPr>
          <w:sz w:val="28"/>
          <w:szCs w:val="28"/>
        </w:rPr>
      </w:pPr>
      <w:r w:rsidRPr="00B35772">
        <w:rPr>
          <w:b/>
          <w:i/>
          <w:sz w:val="28"/>
          <w:szCs w:val="28"/>
        </w:rPr>
        <w:t>Раздел «Я – лидер»</w:t>
      </w:r>
    </w:p>
    <w:p w14:paraId="77E3CFF4" w14:textId="77777777" w:rsidR="00466E06" w:rsidRPr="00B35772" w:rsidRDefault="00466E06" w:rsidP="00466E06">
      <w:pPr>
        <w:spacing w:after="5" w:line="259" w:lineRule="auto"/>
        <w:ind w:left="290" w:hanging="10"/>
        <w:rPr>
          <w:sz w:val="28"/>
          <w:szCs w:val="28"/>
        </w:rPr>
      </w:pPr>
      <w:r w:rsidRPr="00B35772">
        <w:rPr>
          <w:b/>
          <w:sz w:val="28"/>
          <w:szCs w:val="28"/>
        </w:rPr>
        <w:t>Тема 1. Черты, отличающие лидера от руководителя</w:t>
      </w:r>
    </w:p>
    <w:p w14:paraId="79ADC15E" w14:textId="77777777" w:rsidR="00466E06" w:rsidRPr="00B35772" w:rsidRDefault="00466E06" w:rsidP="00466E06">
      <w:pPr>
        <w:ind w:left="0" w:firstLine="284"/>
        <w:rPr>
          <w:sz w:val="28"/>
          <w:szCs w:val="28"/>
        </w:rPr>
      </w:pPr>
      <w:r w:rsidRPr="00B35772">
        <w:rPr>
          <w:i/>
          <w:sz w:val="28"/>
          <w:szCs w:val="28"/>
        </w:rPr>
        <w:t>Теоретические занятия:</w:t>
      </w:r>
      <w:r w:rsidRPr="00B35772">
        <w:rPr>
          <w:sz w:val="28"/>
          <w:szCs w:val="28"/>
        </w:rPr>
        <w:t xml:space="preserve"> Понятие «лидер», основные качества лидера. Формальный и неформальный лидер. Целостность личности и комплексность свойств лидера. Структура личности лидера. Человек. Гражданин. Лидер: российская государственная символика. Конвенция о правах ребенка. Типы лидеров: лидер-созидатель, лидер-разрушитель, лидер-инициатор, лидер-умелец, деловой лидер, лидеры – генераторы эмоционального настроя. Черты, отличающие лидера от руководителя.</w:t>
      </w:r>
    </w:p>
    <w:p w14:paraId="19E02B90" w14:textId="77777777" w:rsidR="00466E06" w:rsidRPr="00B35772" w:rsidRDefault="00466E06" w:rsidP="00466E06">
      <w:pPr>
        <w:ind w:left="0" w:firstLine="284"/>
        <w:rPr>
          <w:sz w:val="28"/>
          <w:szCs w:val="28"/>
        </w:rPr>
      </w:pPr>
      <w:r w:rsidRPr="00B35772">
        <w:rPr>
          <w:i/>
          <w:sz w:val="28"/>
          <w:szCs w:val="28"/>
        </w:rPr>
        <w:t>Практические занятия:</w:t>
      </w:r>
      <w:r w:rsidRPr="00B35772">
        <w:rPr>
          <w:sz w:val="28"/>
          <w:szCs w:val="28"/>
        </w:rPr>
        <w:t xml:space="preserve"> Представление о себе как о лидере. Тест «Я лидер». Творческий проект «Характеристика лидера» в стиле коллаж. Самооценка лидерских качеств. Лидер – ориентир. Практикум «Чемодан лидера». Тест по выявлению лидерских качеств. Проблемная игра «Да-</w:t>
      </w:r>
      <w:proofErr w:type="spellStart"/>
      <w:r w:rsidRPr="00B35772">
        <w:rPr>
          <w:sz w:val="28"/>
          <w:szCs w:val="28"/>
        </w:rPr>
        <w:t>нетка</w:t>
      </w:r>
      <w:proofErr w:type="spellEnd"/>
      <w:r w:rsidRPr="00B35772">
        <w:rPr>
          <w:sz w:val="28"/>
          <w:szCs w:val="28"/>
        </w:rPr>
        <w:t>». Гражданская позиция лидера. Участие в конкурсах, познавательной программе «Имею право», фестивале дружбы народов «Мы вместе».</w:t>
      </w:r>
    </w:p>
    <w:p w14:paraId="47F3E2E4" w14:textId="71A573ED" w:rsidR="00466E06" w:rsidRPr="00B35772" w:rsidRDefault="00466E06" w:rsidP="00466E06">
      <w:pPr>
        <w:spacing w:after="2" w:line="259" w:lineRule="auto"/>
        <w:ind w:right="1"/>
        <w:rPr>
          <w:sz w:val="28"/>
          <w:szCs w:val="28"/>
        </w:rPr>
      </w:pPr>
      <w:r w:rsidRPr="00B35772">
        <w:rPr>
          <w:b/>
          <w:sz w:val="28"/>
          <w:szCs w:val="28"/>
        </w:rPr>
        <w:t xml:space="preserve">     Тема 2. Развитие лидерских качеств. Командообразование</w:t>
      </w:r>
    </w:p>
    <w:p w14:paraId="72542BC7" w14:textId="77777777" w:rsidR="00466E06" w:rsidRPr="00B35772" w:rsidRDefault="00466E06" w:rsidP="00466E06">
      <w:pPr>
        <w:ind w:left="0" w:firstLine="284"/>
        <w:rPr>
          <w:sz w:val="28"/>
          <w:szCs w:val="28"/>
        </w:rPr>
      </w:pPr>
      <w:r w:rsidRPr="00B35772">
        <w:rPr>
          <w:i/>
          <w:sz w:val="28"/>
          <w:szCs w:val="28"/>
        </w:rPr>
        <w:lastRenderedPageBreak/>
        <w:t>Теоретические занятия:</w:t>
      </w:r>
      <w:r w:rsidRPr="00B35772">
        <w:rPr>
          <w:sz w:val="28"/>
          <w:szCs w:val="28"/>
        </w:rPr>
        <w:t xml:space="preserve"> Развитие лидерских качеств. Командообразование. Организаторская техника как форма организации поведения лидера, средство его успешной деятельности, совокупность способов достижения цели. Готовность стать лидером. Правила руководства. Понятие «стиль работы лидера», его виды. </w:t>
      </w:r>
    </w:p>
    <w:p w14:paraId="2220612A" w14:textId="77777777" w:rsidR="00466E06" w:rsidRPr="00B35772" w:rsidRDefault="00466E06" w:rsidP="00466E06">
      <w:pPr>
        <w:ind w:left="0" w:firstLine="0"/>
        <w:rPr>
          <w:sz w:val="28"/>
          <w:szCs w:val="28"/>
        </w:rPr>
      </w:pPr>
      <w:r w:rsidRPr="00B35772">
        <w:rPr>
          <w:sz w:val="28"/>
          <w:szCs w:val="28"/>
        </w:rPr>
        <w:t>Принципы организаторской деятельности.</w:t>
      </w:r>
    </w:p>
    <w:p w14:paraId="4F3C4313" w14:textId="77777777" w:rsidR="00466E06" w:rsidRPr="00B35772" w:rsidRDefault="00466E06" w:rsidP="00466E06">
      <w:pPr>
        <w:ind w:left="0" w:firstLine="283"/>
        <w:rPr>
          <w:sz w:val="28"/>
          <w:szCs w:val="28"/>
        </w:rPr>
      </w:pPr>
      <w:r w:rsidRPr="00B35772">
        <w:rPr>
          <w:i/>
          <w:sz w:val="28"/>
          <w:szCs w:val="28"/>
        </w:rPr>
        <w:t>Практические занятия:</w:t>
      </w:r>
      <w:r w:rsidRPr="00B35772">
        <w:rPr>
          <w:sz w:val="28"/>
          <w:szCs w:val="28"/>
        </w:rPr>
        <w:t xml:space="preserve"> Деловая игра «Выборы», тест по выявлению организаторских способностей. Комплекс ролевых упражнений, игры на взаимодействие и сплочение.</w:t>
      </w:r>
    </w:p>
    <w:p w14:paraId="55E6204B" w14:textId="77777777" w:rsidR="00466E06" w:rsidRPr="00B35772" w:rsidRDefault="00466E06" w:rsidP="00466E06">
      <w:pPr>
        <w:spacing w:after="5" w:line="259" w:lineRule="auto"/>
        <w:ind w:left="0" w:firstLine="283"/>
        <w:rPr>
          <w:sz w:val="28"/>
          <w:szCs w:val="28"/>
        </w:rPr>
      </w:pPr>
      <w:r w:rsidRPr="00B35772">
        <w:rPr>
          <w:b/>
          <w:sz w:val="28"/>
          <w:szCs w:val="28"/>
        </w:rPr>
        <w:t>Тема 3. Этика и культура взаимоотношений лидера и команды</w:t>
      </w:r>
    </w:p>
    <w:p w14:paraId="7871C8C4" w14:textId="77777777" w:rsidR="00466E06" w:rsidRPr="00B35772" w:rsidRDefault="00466E06" w:rsidP="00466E06">
      <w:pPr>
        <w:spacing w:after="253"/>
        <w:ind w:left="0" w:firstLine="284"/>
        <w:rPr>
          <w:sz w:val="28"/>
          <w:szCs w:val="28"/>
        </w:rPr>
      </w:pPr>
      <w:r w:rsidRPr="00B35772">
        <w:rPr>
          <w:sz w:val="28"/>
          <w:szCs w:val="28"/>
        </w:rPr>
        <w:t xml:space="preserve">Этика и культура взаимоотношений лидера и команды. Организаторская техника как форма организации поведения лидера, средство его успешной деятельности, совокупность способов достижения цели. Готовность стать лидером. Правила руководства. Понятие «стиль работы лидера», его виды. </w:t>
      </w:r>
      <w:proofErr w:type="gramStart"/>
      <w:r w:rsidRPr="00B35772">
        <w:rPr>
          <w:sz w:val="28"/>
          <w:szCs w:val="28"/>
        </w:rPr>
        <w:t>Принципы  организаторской</w:t>
      </w:r>
      <w:proofErr w:type="gramEnd"/>
      <w:r w:rsidRPr="00B35772">
        <w:rPr>
          <w:sz w:val="28"/>
          <w:szCs w:val="28"/>
        </w:rPr>
        <w:t xml:space="preserve"> деятельности. Формирование команды. Лидер и его команда. Как вести за собой. Основные приемы формирования команды. Уровни развития коллектива</w:t>
      </w:r>
    </w:p>
    <w:p w14:paraId="402FFA25" w14:textId="77777777" w:rsidR="00466E06" w:rsidRPr="00B35772" w:rsidRDefault="00466E06" w:rsidP="00466E06">
      <w:pPr>
        <w:spacing w:after="3"/>
        <w:ind w:left="35" w:right="33" w:hanging="10"/>
        <w:jc w:val="center"/>
        <w:rPr>
          <w:sz w:val="28"/>
          <w:szCs w:val="28"/>
        </w:rPr>
      </w:pPr>
      <w:r w:rsidRPr="00B35772">
        <w:rPr>
          <w:b/>
          <w:i/>
          <w:sz w:val="28"/>
          <w:szCs w:val="28"/>
        </w:rPr>
        <w:t>Раздел «Навыки эффективной коммуникации»</w:t>
      </w:r>
    </w:p>
    <w:p w14:paraId="0B9C297F" w14:textId="77777777" w:rsidR="00466E06" w:rsidRPr="00B35772" w:rsidRDefault="00466E06" w:rsidP="00466E06">
      <w:pPr>
        <w:spacing w:after="5" w:line="259" w:lineRule="auto"/>
        <w:ind w:left="0" w:firstLine="283"/>
        <w:rPr>
          <w:sz w:val="28"/>
          <w:szCs w:val="28"/>
        </w:rPr>
      </w:pPr>
      <w:r w:rsidRPr="00B35772">
        <w:rPr>
          <w:b/>
          <w:sz w:val="28"/>
          <w:szCs w:val="28"/>
        </w:rPr>
        <w:t>Тема 4. Неформальное и деловое общение. Этика и культура делового общения</w:t>
      </w:r>
    </w:p>
    <w:p w14:paraId="00F0AEA1" w14:textId="77777777" w:rsidR="00466E06" w:rsidRPr="00B35772" w:rsidRDefault="00466E06" w:rsidP="00466E06">
      <w:pPr>
        <w:ind w:left="0" w:firstLine="283"/>
        <w:rPr>
          <w:sz w:val="28"/>
          <w:szCs w:val="28"/>
        </w:rPr>
      </w:pPr>
      <w:r w:rsidRPr="00B35772">
        <w:rPr>
          <w:sz w:val="28"/>
          <w:szCs w:val="28"/>
        </w:rPr>
        <w:t>Приемы и методы коллективного и индивидуального воздействия на личность. Специфика социально-педагогической работы с детьми, родителями, педагогами, администрацией образовательного учреждения. Методика разработки плана сценария школьного и внешкольного мероприятия. Методика организации и проведения отрядных дел. Методика организации и проведения интеллектуальных игровых программ. Игровой практикум. Оформительский практикум. Музыкальный практикум. Танцевальный практикум. Методика организации подвижных игр</w:t>
      </w:r>
    </w:p>
    <w:p w14:paraId="2C680086" w14:textId="77777777" w:rsidR="00466E06" w:rsidRPr="00B35772" w:rsidRDefault="00466E06" w:rsidP="00466E06">
      <w:pPr>
        <w:spacing w:after="5" w:line="259" w:lineRule="auto"/>
        <w:ind w:left="0" w:firstLine="284"/>
        <w:rPr>
          <w:sz w:val="28"/>
          <w:szCs w:val="28"/>
        </w:rPr>
      </w:pPr>
      <w:r w:rsidRPr="00B35772">
        <w:rPr>
          <w:b/>
          <w:sz w:val="28"/>
          <w:szCs w:val="28"/>
        </w:rPr>
        <w:t>Тема 5. Виды и функции общения. Конфликты и пути их разрешения</w:t>
      </w:r>
    </w:p>
    <w:p w14:paraId="2CE8EAB3" w14:textId="77777777" w:rsidR="00466E06" w:rsidRPr="00B35772" w:rsidRDefault="00466E06" w:rsidP="00466E06">
      <w:pPr>
        <w:ind w:left="0" w:firstLine="283"/>
        <w:rPr>
          <w:sz w:val="28"/>
          <w:szCs w:val="28"/>
        </w:rPr>
      </w:pPr>
      <w:r w:rsidRPr="00B35772">
        <w:rPr>
          <w:i/>
          <w:sz w:val="28"/>
          <w:szCs w:val="28"/>
        </w:rPr>
        <w:t>Теоретические занятия:</w:t>
      </w:r>
      <w:r w:rsidRPr="00B35772">
        <w:rPr>
          <w:sz w:val="28"/>
          <w:szCs w:val="28"/>
        </w:rPr>
        <w:t xml:space="preserve"> Общение как одна из основных ценностей человека. Коммуникативные навыки и умения. Понятия «общение», «собеседник». Общение и его слагаемые. Виды и функции общения. Вербальное и невербальное общение. Условия эффективности разговора. Бытовое общение. Деловое общение. Овладение способами эффективного общения. Общение в группе. Коммуникативные умения и навыки. Стороны общения. Интонация. </w:t>
      </w:r>
    </w:p>
    <w:p w14:paraId="7E80A815" w14:textId="77777777" w:rsidR="00466E06" w:rsidRDefault="00466E06" w:rsidP="00466E06">
      <w:pPr>
        <w:ind w:left="0" w:firstLine="0"/>
        <w:rPr>
          <w:sz w:val="28"/>
          <w:szCs w:val="28"/>
        </w:rPr>
      </w:pPr>
      <w:r w:rsidRPr="00B35772">
        <w:rPr>
          <w:sz w:val="28"/>
          <w:szCs w:val="28"/>
        </w:rPr>
        <w:t>Мимика, жесты, поза, взгляд, язык.</w:t>
      </w:r>
    </w:p>
    <w:p w14:paraId="35BA35A9" w14:textId="77777777" w:rsidR="00FE780C" w:rsidRDefault="00FE780C" w:rsidP="00466E06">
      <w:pPr>
        <w:ind w:left="0" w:firstLine="0"/>
        <w:rPr>
          <w:sz w:val="28"/>
          <w:szCs w:val="28"/>
        </w:rPr>
      </w:pPr>
    </w:p>
    <w:p w14:paraId="529E2C02" w14:textId="77777777" w:rsidR="00FE780C" w:rsidRPr="00B35772" w:rsidRDefault="00FE780C" w:rsidP="00466E06">
      <w:pPr>
        <w:ind w:left="0" w:firstLine="0"/>
        <w:rPr>
          <w:sz w:val="28"/>
          <w:szCs w:val="28"/>
        </w:rPr>
      </w:pPr>
    </w:p>
    <w:p w14:paraId="28BD2807" w14:textId="77777777" w:rsidR="00466E06" w:rsidRPr="00B35772" w:rsidRDefault="00466E06" w:rsidP="00466E06">
      <w:pPr>
        <w:ind w:left="0" w:firstLine="283"/>
        <w:rPr>
          <w:sz w:val="28"/>
          <w:szCs w:val="28"/>
        </w:rPr>
      </w:pPr>
      <w:r w:rsidRPr="00B35772">
        <w:rPr>
          <w:i/>
          <w:sz w:val="28"/>
          <w:szCs w:val="28"/>
        </w:rPr>
        <w:lastRenderedPageBreak/>
        <w:t>Практические занятия:</w:t>
      </w:r>
      <w:r w:rsidRPr="00B35772">
        <w:rPr>
          <w:sz w:val="28"/>
          <w:szCs w:val="28"/>
        </w:rPr>
        <w:t xml:space="preserve"> Игры на знакомство и взаимодействие: «Я самый, самый», «Я лидер», «Снежный ком». Час дружеского общения. Игры на взаимодействие, сплочение команды. Ролевые игры: «Здравствуй и прощай», «Давайте познакомимся». Упражнение «Проблемы общения у всех». Деловая игра «Комплимент», игра «Ассоциация», методика «Сам о себе», школа общения «Умение слушать», «Испорченный телефон». Правила поведения в споре, ток-шоу «Как успеть все-все-все», занятие-тренинг «Белая ворона»</w:t>
      </w:r>
    </w:p>
    <w:p w14:paraId="7BB5501C" w14:textId="77777777" w:rsidR="00466E06" w:rsidRPr="00B35772" w:rsidRDefault="00466E06" w:rsidP="00466E06">
      <w:pPr>
        <w:spacing w:after="3"/>
        <w:ind w:left="35" w:right="33" w:hanging="10"/>
        <w:jc w:val="center"/>
        <w:rPr>
          <w:sz w:val="28"/>
          <w:szCs w:val="28"/>
        </w:rPr>
      </w:pPr>
      <w:r w:rsidRPr="00B35772">
        <w:rPr>
          <w:b/>
          <w:i/>
          <w:sz w:val="28"/>
          <w:szCs w:val="28"/>
        </w:rPr>
        <w:t>Раздел «Саморазвитие»</w:t>
      </w:r>
    </w:p>
    <w:p w14:paraId="75CF2B85" w14:textId="77777777" w:rsidR="00466E06" w:rsidRPr="00B35772" w:rsidRDefault="00466E06" w:rsidP="00466E06">
      <w:pPr>
        <w:pStyle w:val="3"/>
        <w:ind w:left="179" w:right="3"/>
      </w:pPr>
      <w:r w:rsidRPr="00B35772">
        <w:t>Тема</w:t>
      </w:r>
      <w:r w:rsidRPr="00B35772">
        <w:rPr>
          <w:rFonts w:eastAsia="Times New Roman" w:cs="Times New Roman"/>
        </w:rPr>
        <w:t xml:space="preserve"> 6. </w:t>
      </w:r>
      <w:r w:rsidRPr="00B35772">
        <w:t>Папка</w:t>
      </w:r>
      <w:r w:rsidRPr="00B35772">
        <w:rPr>
          <w:rFonts w:eastAsia="Times New Roman" w:cs="Times New Roman"/>
        </w:rPr>
        <w:t xml:space="preserve"> </w:t>
      </w:r>
      <w:r w:rsidRPr="00B35772">
        <w:t>достижений</w:t>
      </w:r>
      <w:r w:rsidRPr="00B35772">
        <w:rPr>
          <w:rFonts w:eastAsia="Times New Roman" w:cs="Times New Roman"/>
        </w:rPr>
        <w:t xml:space="preserve">. </w:t>
      </w:r>
      <w:r w:rsidRPr="00B35772">
        <w:t>Подготовка</w:t>
      </w:r>
      <w:r w:rsidRPr="00B35772">
        <w:rPr>
          <w:rFonts w:eastAsia="Times New Roman" w:cs="Times New Roman"/>
        </w:rPr>
        <w:t xml:space="preserve"> </w:t>
      </w:r>
      <w:r w:rsidRPr="00B35772">
        <w:t>своего</w:t>
      </w:r>
      <w:r w:rsidRPr="00B35772">
        <w:rPr>
          <w:rFonts w:eastAsia="Times New Roman" w:cs="Times New Roman"/>
        </w:rPr>
        <w:t xml:space="preserve"> </w:t>
      </w:r>
      <w:r w:rsidRPr="00B35772">
        <w:t>портфолио</w:t>
      </w:r>
    </w:p>
    <w:p w14:paraId="27C57625" w14:textId="77777777" w:rsidR="00466E06" w:rsidRPr="00B35772" w:rsidRDefault="00466E06" w:rsidP="00466E06">
      <w:pPr>
        <w:ind w:left="0" w:firstLine="284"/>
        <w:rPr>
          <w:sz w:val="28"/>
          <w:szCs w:val="28"/>
        </w:rPr>
      </w:pPr>
      <w:r w:rsidRPr="00B35772">
        <w:rPr>
          <w:sz w:val="28"/>
          <w:szCs w:val="28"/>
        </w:rPr>
        <w:t>Понятие «портфолио». Содержание, структура документа. Разновидности. Папка достижений. Требования к портфолио, предъявляемому на конкурс. Игры на взаимодействие, сплочение. Личное портфолио обучающегося. Качества личности. Подготовка своего портфолио. Участие в конкурсах различного уровня.</w:t>
      </w:r>
    </w:p>
    <w:p w14:paraId="5D522169" w14:textId="77777777" w:rsidR="00466E06" w:rsidRPr="00B35772" w:rsidRDefault="00466E06" w:rsidP="00466E06">
      <w:pPr>
        <w:pStyle w:val="3"/>
        <w:ind w:left="179" w:right="168"/>
      </w:pPr>
      <w:r w:rsidRPr="00B35772">
        <w:t>Тема</w:t>
      </w:r>
      <w:r w:rsidRPr="00B35772">
        <w:rPr>
          <w:rFonts w:eastAsia="Times New Roman" w:cs="Times New Roman"/>
        </w:rPr>
        <w:t xml:space="preserve"> 7. </w:t>
      </w:r>
      <w:r w:rsidRPr="00B35772">
        <w:t>Творческий</w:t>
      </w:r>
      <w:r w:rsidRPr="00B35772">
        <w:rPr>
          <w:rFonts w:eastAsia="Times New Roman" w:cs="Times New Roman"/>
        </w:rPr>
        <w:t xml:space="preserve"> </w:t>
      </w:r>
      <w:r w:rsidRPr="00B35772">
        <w:t>проект</w:t>
      </w:r>
      <w:r w:rsidRPr="00B35772">
        <w:rPr>
          <w:rFonts w:eastAsia="Times New Roman" w:cs="Times New Roman"/>
        </w:rPr>
        <w:t xml:space="preserve">. </w:t>
      </w:r>
      <w:r w:rsidRPr="00B35772">
        <w:t>Искусство</w:t>
      </w:r>
      <w:r w:rsidRPr="00B35772">
        <w:rPr>
          <w:rFonts w:eastAsia="Times New Roman" w:cs="Times New Roman"/>
        </w:rPr>
        <w:t xml:space="preserve"> </w:t>
      </w:r>
      <w:r w:rsidRPr="00B35772">
        <w:t>самопрезентации</w:t>
      </w:r>
    </w:p>
    <w:p w14:paraId="32D8AD49" w14:textId="77777777" w:rsidR="00466E06" w:rsidRPr="00B35772" w:rsidRDefault="00466E06" w:rsidP="00466E06">
      <w:pPr>
        <w:spacing w:after="254"/>
        <w:ind w:left="269" w:firstLine="0"/>
        <w:rPr>
          <w:sz w:val="28"/>
          <w:szCs w:val="28"/>
        </w:rPr>
      </w:pPr>
      <w:r w:rsidRPr="00B35772">
        <w:rPr>
          <w:sz w:val="28"/>
          <w:szCs w:val="28"/>
        </w:rPr>
        <w:t>Подготовка и презентация проекта</w:t>
      </w:r>
    </w:p>
    <w:p w14:paraId="3D7C91D3" w14:textId="77777777" w:rsidR="00466E06" w:rsidRPr="00B35772" w:rsidRDefault="00466E06" w:rsidP="00466E06">
      <w:pPr>
        <w:spacing w:after="3"/>
        <w:ind w:left="35" w:right="33" w:hanging="10"/>
        <w:jc w:val="center"/>
        <w:rPr>
          <w:sz w:val="28"/>
          <w:szCs w:val="28"/>
        </w:rPr>
      </w:pPr>
      <w:r w:rsidRPr="00B35772">
        <w:rPr>
          <w:b/>
          <w:i/>
          <w:sz w:val="28"/>
          <w:szCs w:val="28"/>
        </w:rPr>
        <w:t>Раздел «Планирование и проектирование»</w:t>
      </w:r>
    </w:p>
    <w:p w14:paraId="6EF3305A" w14:textId="77777777" w:rsidR="00466E06" w:rsidRPr="00B35772" w:rsidRDefault="00466E06" w:rsidP="00466E06">
      <w:pPr>
        <w:spacing w:after="5" w:line="259" w:lineRule="auto"/>
        <w:ind w:left="0" w:firstLine="283"/>
        <w:rPr>
          <w:sz w:val="28"/>
          <w:szCs w:val="28"/>
        </w:rPr>
      </w:pPr>
      <w:r w:rsidRPr="00B35772">
        <w:rPr>
          <w:b/>
          <w:sz w:val="28"/>
          <w:szCs w:val="28"/>
        </w:rPr>
        <w:t>Тема 8. Социальное проектирование, специфика, основные правила составления проектов, оформление работы</w:t>
      </w:r>
    </w:p>
    <w:p w14:paraId="0292F1B2" w14:textId="77777777" w:rsidR="00466E06" w:rsidRPr="00B35772" w:rsidRDefault="00466E06" w:rsidP="00466E06">
      <w:pPr>
        <w:ind w:left="0" w:firstLine="283"/>
        <w:rPr>
          <w:sz w:val="28"/>
          <w:szCs w:val="28"/>
        </w:rPr>
      </w:pPr>
      <w:r w:rsidRPr="00B35772">
        <w:rPr>
          <w:sz w:val="28"/>
          <w:szCs w:val="28"/>
        </w:rPr>
        <w:t>Творческий проект. Исследовательский проект. Социальный проект. Виды, структура, содержание проектной деятельности.</w:t>
      </w:r>
    </w:p>
    <w:p w14:paraId="5A4EFD06" w14:textId="77777777" w:rsidR="00466E06" w:rsidRPr="00B35772" w:rsidRDefault="00466E06" w:rsidP="00466E06">
      <w:pPr>
        <w:spacing w:after="5" w:line="259" w:lineRule="auto"/>
        <w:ind w:left="290" w:hanging="10"/>
        <w:rPr>
          <w:sz w:val="28"/>
          <w:szCs w:val="28"/>
        </w:rPr>
      </w:pPr>
      <w:r w:rsidRPr="00B35772">
        <w:rPr>
          <w:b/>
          <w:sz w:val="28"/>
          <w:szCs w:val="28"/>
        </w:rPr>
        <w:t>Тема 9. Исследовательский и социальный проект</w:t>
      </w:r>
    </w:p>
    <w:p w14:paraId="234DB456" w14:textId="77777777" w:rsidR="00466E06" w:rsidRPr="00B35772" w:rsidRDefault="00466E06" w:rsidP="00466E06">
      <w:pPr>
        <w:ind w:left="0" w:firstLine="284"/>
        <w:rPr>
          <w:sz w:val="28"/>
          <w:szCs w:val="28"/>
        </w:rPr>
      </w:pPr>
      <w:r w:rsidRPr="00B35772">
        <w:rPr>
          <w:i/>
          <w:sz w:val="28"/>
          <w:szCs w:val="28"/>
        </w:rPr>
        <w:t>Теоретические занятия:</w:t>
      </w:r>
      <w:r w:rsidRPr="00B35772">
        <w:rPr>
          <w:sz w:val="28"/>
          <w:szCs w:val="28"/>
        </w:rPr>
        <w:t xml:space="preserve"> Исследовательское, социальное проектирование, специфика, основные правила составления проектов, оформление работы. Разработка проекта. Умение планировать и реализовывать вместе с командой общий исследовательский или социальный проект.</w:t>
      </w:r>
    </w:p>
    <w:p w14:paraId="770C19F6" w14:textId="77777777" w:rsidR="00466E06" w:rsidRPr="00B35772" w:rsidRDefault="00466E06" w:rsidP="00466E06">
      <w:pPr>
        <w:spacing w:after="248" w:line="266" w:lineRule="auto"/>
        <w:ind w:left="-15" w:right="-11" w:firstLine="274"/>
        <w:jc w:val="left"/>
        <w:rPr>
          <w:sz w:val="28"/>
          <w:szCs w:val="28"/>
        </w:rPr>
      </w:pPr>
      <w:r w:rsidRPr="00B35772">
        <w:rPr>
          <w:i/>
          <w:sz w:val="28"/>
          <w:szCs w:val="28"/>
        </w:rPr>
        <w:t>Практические занятия:</w:t>
      </w:r>
      <w:r w:rsidRPr="00B35772">
        <w:rPr>
          <w:sz w:val="28"/>
          <w:szCs w:val="28"/>
        </w:rPr>
        <w:t xml:space="preserve"> Технология исследовательского и социального проектирования. Работа в группах. Ошибки, допускаемые при создании проекта. Защита.</w:t>
      </w:r>
    </w:p>
    <w:p w14:paraId="264CE097" w14:textId="77777777" w:rsidR="00466E06" w:rsidRPr="00B35772" w:rsidRDefault="00466E06" w:rsidP="00466E06">
      <w:pPr>
        <w:spacing w:after="3"/>
        <w:ind w:left="35" w:right="33" w:hanging="10"/>
        <w:jc w:val="center"/>
        <w:rPr>
          <w:sz w:val="28"/>
          <w:szCs w:val="28"/>
        </w:rPr>
      </w:pPr>
      <w:r w:rsidRPr="00B35772">
        <w:rPr>
          <w:b/>
          <w:i/>
          <w:sz w:val="28"/>
          <w:szCs w:val="28"/>
        </w:rPr>
        <w:t>Раздел «Толерантность»</w:t>
      </w:r>
    </w:p>
    <w:p w14:paraId="6E50BBD2" w14:textId="77777777" w:rsidR="00466E06" w:rsidRPr="00B35772" w:rsidRDefault="00466E06" w:rsidP="00466E06">
      <w:pPr>
        <w:spacing w:after="5" w:line="259" w:lineRule="auto"/>
        <w:ind w:left="0" w:firstLine="283"/>
        <w:rPr>
          <w:sz w:val="28"/>
          <w:szCs w:val="28"/>
        </w:rPr>
      </w:pPr>
      <w:r w:rsidRPr="00B35772">
        <w:rPr>
          <w:b/>
          <w:sz w:val="28"/>
          <w:szCs w:val="28"/>
        </w:rPr>
        <w:t>Тема 10. Планирование и реализация вместе с командой общего проекта. Работа в группах</w:t>
      </w:r>
    </w:p>
    <w:p w14:paraId="2A42659F" w14:textId="77777777" w:rsidR="00466E06" w:rsidRPr="00B35772" w:rsidRDefault="00466E06" w:rsidP="00466E06">
      <w:pPr>
        <w:ind w:left="0" w:firstLine="283"/>
        <w:rPr>
          <w:sz w:val="28"/>
          <w:szCs w:val="28"/>
        </w:rPr>
      </w:pPr>
      <w:r w:rsidRPr="00B35772">
        <w:rPr>
          <w:sz w:val="28"/>
          <w:szCs w:val="28"/>
        </w:rPr>
        <w:t>Понятие толерантности и воспитание качества. Умение планировать и реализовывать вместе с командой общий проект. Работа в команде.</w:t>
      </w:r>
    </w:p>
    <w:p w14:paraId="504141D4" w14:textId="77777777" w:rsidR="00466E06" w:rsidRPr="00B35772" w:rsidRDefault="00466E06" w:rsidP="00466E06">
      <w:pPr>
        <w:spacing w:after="5" w:line="259" w:lineRule="auto"/>
        <w:ind w:left="0" w:firstLine="283"/>
        <w:rPr>
          <w:sz w:val="28"/>
          <w:szCs w:val="28"/>
        </w:rPr>
      </w:pPr>
      <w:r w:rsidRPr="00B35772">
        <w:rPr>
          <w:b/>
          <w:sz w:val="28"/>
          <w:szCs w:val="28"/>
        </w:rPr>
        <w:t>Тема 11. Основы толерантности. Самовоспитание и достижение жизненных целей</w:t>
      </w:r>
    </w:p>
    <w:p w14:paraId="72873D47" w14:textId="77777777" w:rsidR="00466E06" w:rsidRPr="00B35772" w:rsidRDefault="00466E06" w:rsidP="00466E06">
      <w:pPr>
        <w:ind w:left="0" w:firstLine="283"/>
        <w:rPr>
          <w:sz w:val="28"/>
          <w:szCs w:val="28"/>
        </w:rPr>
      </w:pPr>
      <w:r w:rsidRPr="00B35772">
        <w:rPr>
          <w:sz w:val="28"/>
          <w:szCs w:val="28"/>
        </w:rPr>
        <w:t>Понятие толерантности, самовоспитания и достижения жизненных целей.</w:t>
      </w:r>
    </w:p>
    <w:p w14:paraId="5B39E659" w14:textId="77777777" w:rsidR="00FE780C" w:rsidRDefault="00FE780C" w:rsidP="00466E06">
      <w:pPr>
        <w:spacing w:after="3"/>
        <w:ind w:left="35" w:right="33" w:hanging="10"/>
        <w:jc w:val="center"/>
        <w:rPr>
          <w:b/>
          <w:i/>
          <w:sz w:val="28"/>
          <w:szCs w:val="28"/>
        </w:rPr>
      </w:pPr>
    </w:p>
    <w:p w14:paraId="4946AFC6" w14:textId="190B2291" w:rsidR="00466E06" w:rsidRPr="00B35772" w:rsidRDefault="00466E06" w:rsidP="00466E06">
      <w:pPr>
        <w:spacing w:after="3"/>
        <w:ind w:left="35" w:right="33" w:hanging="10"/>
        <w:jc w:val="center"/>
        <w:rPr>
          <w:sz w:val="28"/>
          <w:szCs w:val="28"/>
        </w:rPr>
      </w:pPr>
      <w:r w:rsidRPr="00B35772">
        <w:rPr>
          <w:b/>
          <w:i/>
          <w:sz w:val="28"/>
          <w:szCs w:val="28"/>
        </w:rPr>
        <w:lastRenderedPageBreak/>
        <w:t>Раздел «Ораторское искусство»</w:t>
      </w:r>
    </w:p>
    <w:p w14:paraId="37D216D2" w14:textId="77777777" w:rsidR="00466E06" w:rsidRPr="00B35772" w:rsidRDefault="00466E06" w:rsidP="00466E06">
      <w:pPr>
        <w:spacing w:after="5" w:line="259" w:lineRule="auto"/>
        <w:ind w:left="0" w:firstLine="283"/>
        <w:rPr>
          <w:sz w:val="28"/>
          <w:szCs w:val="28"/>
        </w:rPr>
      </w:pPr>
      <w:r w:rsidRPr="00B35772">
        <w:rPr>
          <w:b/>
          <w:sz w:val="28"/>
          <w:szCs w:val="28"/>
        </w:rPr>
        <w:t>Тема 12. Основы публичного выступления, ораторское искусство, культура речи</w:t>
      </w:r>
    </w:p>
    <w:p w14:paraId="11C2529B" w14:textId="77777777" w:rsidR="00466E06" w:rsidRPr="00B35772" w:rsidRDefault="00466E06" w:rsidP="00466E06">
      <w:pPr>
        <w:ind w:left="0" w:firstLine="283"/>
        <w:rPr>
          <w:sz w:val="28"/>
          <w:szCs w:val="28"/>
        </w:rPr>
      </w:pPr>
      <w:r w:rsidRPr="00B35772">
        <w:rPr>
          <w:sz w:val="28"/>
          <w:szCs w:val="28"/>
        </w:rPr>
        <w:t>Невербальные средства общения. Основные каналы общения. Невербальное общение. Позы и жесты. Походка. Межличностное пространство. Тест «Понимаете ли вы язык мимики и жестов?». Анализ ситуаций. Упражнения «Продемонстрируй состояние», «Передай чувство», «Монета».</w:t>
      </w:r>
    </w:p>
    <w:p w14:paraId="66E7AF64" w14:textId="77777777" w:rsidR="00466E06" w:rsidRPr="00B35772" w:rsidRDefault="00466E06" w:rsidP="00466E06">
      <w:pPr>
        <w:ind w:left="0" w:firstLine="284"/>
        <w:rPr>
          <w:sz w:val="28"/>
          <w:szCs w:val="28"/>
        </w:rPr>
      </w:pPr>
      <w:r w:rsidRPr="00B35772">
        <w:rPr>
          <w:sz w:val="28"/>
          <w:szCs w:val="28"/>
        </w:rPr>
        <w:t>Речевые средства общения. Интонация. Темп и громкость речи. Форма изложения. Упражнения: «Двенадцать Я», «Согласие», «Отражение чувств», «Как привлечь собеседника к разговору на интересующую тему». Анализ ситуаций. Приемы расположения к себе. Мастер-класс «Искусство публичного выступления». Фактор превосходства. Самоподача привлекательности и демонстрация отношения.</w:t>
      </w:r>
    </w:p>
    <w:p w14:paraId="61407A2D" w14:textId="77777777" w:rsidR="00466E06" w:rsidRPr="00B35772" w:rsidRDefault="00466E06" w:rsidP="00466E06">
      <w:pPr>
        <w:ind w:left="0" w:firstLine="284"/>
        <w:rPr>
          <w:sz w:val="28"/>
          <w:szCs w:val="28"/>
        </w:rPr>
      </w:pPr>
      <w:r w:rsidRPr="00B35772">
        <w:rPr>
          <w:i/>
          <w:sz w:val="28"/>
          <w:szCs w:val="28"/>
        </w:rPr>
        <w:t>Практические занятия:</w:t>
      </w:r>
      <w:r w:rsidRPr="00B35772">
        <w:rPr>
          <w:sz w:val="28"/>
          <w:szCs w:val="28"/>
        </w:rPr>
        <w:t xml:space="preserve"> Упражнения «Комплимент», «Самопрезентация». Игры и упражнения на эффективную коммуникацию и умение договориться: «Пересадка сердца», «Завтрак с героем», «Остров», «Апокалипсис», «Ассоциация», «Передать одним словом». Игры на вербальное и невербальное общение: «Пойми меня», «Мимика, жесты». Сюжетно-ролевые игры: «Мафия», «Крокодил», «Педагогические ситуации», «Телевидение». </w:t>
      </w:r>
      <w:proofErr w:type="spellStart"/>
      <w:r w:rsidRPr="00B35772">
        <w:rPr>
          <w:sz w:val="28"/>
          <w:szCs w:val="28"/>
        </w:rPr>
        <w:t>Уп</w:t>
      </w:r>
      <w:proofErr w:type="spellEnd"/>
      <w:r w:rsidRPr="00B35772">
        <w:rPr>
          <w:sz w:val="28"/>
          <w:szCs w:val="28"/>
        </w:rPr>
        <w:t xml:space="preserve"> </w:t>
      </w:r>
      <w:proofErr w:type="spellStart"/>
      <w:r w:rsidRPr="00B35772">
        <w:rPr>
          <w:sz w:val="28"/>
          <w:szCs w:val="28"/>
        </w:rPr>
        <w:t>ражнение</w:t>
      </w:r>
      <w:proofErr w:type="spellEnd"/>
      <w:r w:rsidRPr="00B35772">
        <w:rPr>
          <w:sz w:val="28"/>
          <w:szCs w:val="28"/>
        </w:rPr>
        <w:t xml:space="preserve"> на решение конфликтных ситуаций: упражнение Джеффа. </w:t>
      </w:r>
      <w:proofErr w:type="spellStart"/>
      <w:r w:rsidRPr="00B35772">
        <w:rPr>
          <w:sz w:val="28"/>
          <w:szCs w:val="28"/>
        </w:rPr>
        <w:t>Мастеркласс</w:t>
      </w:r>
      <w:proofErr w:type="spellEnd"/>
      <w:r w:rsidRPr="00B35772">
        <w:rPr>
          <w:sz w:val="28"/>
          <w:szCs w:val="28"/>
        </w:rPr>
        <w:t xml:space="preserve"> «Искусство публичного выступления». Конкурс «Самопрезентация».</w:t>
      </w:r>
    </w:p>
    <w:p w14:paraId="019BEAF1" w14:textId="77777777" w:rsidR="00466E06" w:rsidRPr="00B35772" w:rsidRDefault="00466E06" w:rsidP="00466E06">
      <w:pPr>
        <w:spacing w:after="5" w:line="259" w:lineRule="auto"/>
        <w:ind w:left="0" w:firstLine="284"/>
        <w:rPr>
          <w:sz w:val="28"/>
          <w:szCs w:val="28"/>
        </w:rPr>
      </w:pPr>
      <w:r w:rsidRPr="00B35772">
        <w:rPr>
          <w:b/>
          <w:sz w:val="28"/>
          <w:szCs w:val="28"/>
        </w:rPr>
        <w:t>Тема 13. Речевые средства общения. Активное и пассивное слушание</w:t>
      </w:r>
    </w:p>
    <w:p w14:paraId="5590C3D1" w14:textId="77777777" w:rsidR="00466E06" w:rsidRPr="00B35772" w:rsidRDefault="00466E06" w:rsidP="00466E06">
      <w:pPr>
        <w:spacing w:after="253"/>
        <w:ind w:left="0" w:firstLine="283"/>
        <w:rPr>
          <w:sz w:val="28"/>
          <w:szCs w:val="28"/>
        </w:rPr>
      </w:pPr>
      <w:r w:rsidRPr="00B35772">
        <w:rPr>
          <w:sz w:val="28"/>
          <w:szCs w:val="28"/>
        </w:rPr>
        <w:t>Барьеры общения, Активные методы слушания. Упражнение «Расскажи сказку». Тренинг коммуникативной компетенции.</w:t>
      </w:r>
    </w:p>
    <w:p w14:paraId="2DB4FF78" w14:textId="77777777" w:rsidR="00466E06" w:rsidRPr="00B35772" w:rsidRDefault="00466E06" w:rsidP="00466E06">
      <w:pPr>
        <w:spacing w:after="3"/>
        <w:ind w:left="35" w:right="33" w:hanging="10"/>
        <w:jc w:val="center"/>
        <w:rPr>
          <w:sz w:val="28"/>
          <w:szCs w:val="28"/>
        </w:rPr>
      </w:pPr>
      <w:r w:rsidRPr="00B35772">
        <w:rPr>
          <w:b/>
          <w:i/>
          <w:sz w:val="28"/>
          <w:szCs w:val="28"/>
        </w:rPr>
        <w:t>Раздел «Профессиональное самоопределение»</w:t>
      </w:r>
    </w:p>
    <w:p w14:paraId="13B97C08" w14:textId="77777777" w:rsidR="00466E06" w:rsidRPr="00B35772" w:rsidRDefault="00466E06" w:rsidP="00466E06">
      <w:pPr>
        <w:spacing w:after="5" w:line="259" w:lineRule="auto"/>
        <w:ind w:left="290" w:hanging="10"/>
        <w:rPr>
          <w:sz w:val="28"/>
          <w:szCs w:val="28"/>
        </w:rPr>
      </w:pPr>
      <w:r w:rsidRPr="00B35772">
        <w:rPr>
          <w:b/>
          <w:sz w:val="28"/>
          <w:szCs w:val="28"/>
        </w:rPr>
        <w:t>Тема 14. Самоопределение и профориентация</w:t>
      </w:r>
    </w:p>
    <w:p w14:paraId="4DD805CA" w14:textId="77777777" w:rsidR="00466E06" w:rsidRPr="00B35772" w:rsidRDefault="00466E06" w:rsidP="00466E06">
      <w:pPr>
        <w:ind w:left="0" w:firstLine="283"/>
        <w:rPr>
          <w:sz w:val="28"/>
          <w:szCs w:val="28"/>
        </w:rPr>
      </w:pPr>
      <w:r w:rsidRPr="00B35772">
        <w:rPr>
          <w:sz w:val="28"/>
          <w:szCs w:val="28"/>
        </w:rPr>
        <w:t>Построение индивидуального профессионального плана на основе тестирования. Схема «Хочу – могу – надо».</w:t>
      </w:r>
    </w:p>
    <w:p w14:paraId="4FE9306E" w14:textId="77777777" w:rsidR="00FE780C" w:rsidRDefault="00466E06" w:rsidP="00466E06">
      <w:pPr>
        <w:pStyle w:val="3"/>
        <w:ind w:left="179" w:right="51"/>
        <w:rPr>
          <w:rFonts w:eastAsia="Times New Roman" w:cs="Times New Roman"/>
        </w:rPr>
      </w:pPr>
      <w:r w:rsidRPr="00B35772">
        <w:t>Тема</w:t>
      </w:r>
      <w:r w:rsidRPr="00B35772">
        <w:rPr>
          <w:rFonts w:eastAsia="Times New Roman" w:cs="Times New Roman"/>
        </w:rPr>
        <w:t xml:space="preserve"> 15. </w:t>
      </w:r>
      <w:r w:rsidRPr="00B35772">
        <w:t>Организация</w:t>
      </w:r>
      <w:r w:rsidRPr="00B35772">
        <w:rPr>
          <w:rFonts w:eastAsia="Times New Roman" w:cs="Times New Roman"/>
        </w:rPr>
        <w:t xml:space="preserve"> </w:t>
      </w:r>
      <w:r w:rsidRPr="00B35772">
        <w:t>и</w:t>
      </w:r>
      <w:r w:rsidRPr="00B35772">
        <w:rPr>
          <w:rFonts w:eastAsia="Times New Roman" w:cs="Times New Roman"/>
        </w:rPr>
        <w:t xml:space="preserve"> </w:t>
      </w:r>
      <w:r w:rsidRPr="00B35772">
        <w:t>проведение</w:t>
      </w:r>
      <w:r w:rsidRPr="00B35772">
        <w:rPr>
          <w:rFonts w:eastAsia="Times New Roman" w:cs="Times New Roman"/>
        </w:rPr>
        <w:t xml:space="preserve"> </w:t>
      </w:r>
      <w:r w:rsidRPr="00B35772">
        <w:t>волонтерских</w:t>
      </w:r>
      <w:r w:rsidRPr="00B35772">
        <w:rPr>
          <w:rFonts w:eastAsia="Times New Roman" w:cs="Times New Roman"/>
        </w:rPr>
        <w:t xml:space="preserve"> </w:t>
      </w:r>
      <w:r w:rsidRPr="00B35772">
        <w:t>акций Раздел</w:t>
      </w:r>
      <w:r w:rsidRPr="00B35772">
        <w:rPr>
          <w:rFonts w:eastAsia="Times New Roman" w:cs="Times New Roman"/>
        </w:rPr>
        <w:t xml:space="preserve"> </w:t>
      </w:r>
    </w:p>
    <w:p w14:paraId="7362E9C6" w14:textId="5746BDB8" w:rsidR="00466E06" w:rsidRPr="00B35772" w:rsidRDefault="00466E06" w:rsidP="00466E06">
      <w:pPr>
        <w:pStyle w:val="3"/>
        <w:ind w:left="179" w:right="51"/>
      </w:pPr>
      <w:r w:rsidRPr="00B35772">
        <w:rPr>
          <w:rFonts w:eastAsia="Times New Roman" w:cs="Times New Roman"/>
        </w:rPr>
        <w:t xml:space="preserve">3. </w:t>
      </w:r>
      <w:r w:rsidRPr="00B35772">
        <w:t>ТЕМАТИЧЕСКОЕ</w:t>
      </w:r>
      <w:r w:rsidRPr="00B35772">
        <w:rPr>
          <w:rFonts w:eastAsia="Times New Roman" w:cs="Times New Roman"/>
        </w:rPr>
        <w:t xml:space="preserve"> </w:t>
      </w:r>
      <w:r w:rsidRPr="00B35772">
        <w:t>ПЛАНИРОВАНИЕ</w:t>
      </w:r>
    </w:p>
    <w:tbl>
      <w:tblPr>
        <w:tblStyle w:val="TableGrid"/>
        <w:tblW w:w="9346" w:type="dxa"/>
        <w:tblInd w:w="5" w:type="dxa"/>
        <w:tblCellMar>
          <w:top w:w="57" w:type="dxa"/>
          <w:left w:w="57" w:type="dxa"/>
          <w:right w:w="30" w:type="dxa"/>
        </w:tblCellMar>
        <w:tblLook w:val="04A0" w:firstRow="1" w:lastRow="0" w:firstColumn="1" w:lastColumn="0" w:noHBand="0" w:noVBand="1"/>
      </w:tblPr>
      <w:tblGrid>
        <w:gridCol w:w="488"/>
        <w:gridCol w:w="6448"/>
        <w:gridCol w:w="2410"/>
      </w:tblGrid>
      <w:tr w:rsidR="00466E06" w:rsidRPr="00B35772" w14:paraId="6459027F" w14:textId="77777777" w:rsidTr="00FF053B">
        <w:trPr>
          <w:trHeight w:val="44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5780" w14:textId="77777777" w:rsidR="00466E06" w:rsidRPr="00B35772" w:rsidRDefault="00466E06" w:rsidP="00155C22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B3577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AC08" w14:textId="77777777" w:rsidR="00466E06" w:rsidRPr="00B35772" w:rsidRDefault="00466E06" w:rsidP="00155C22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B35772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8346" w14:textId="77777777" w:rsidR="00466E06" w:rsidRPr="00B35772" w:rsidRDefault="00466E06" w:rsidP="00155C22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B35772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466E06" w:rsidRPr="00B35772" w14:paraId="34522066" w14:textId="77777777" w:rsidTr="00FF053B">
        <w:trPr>
          <w:trHeight w:val="283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BBE5" w14:textId="77777777" w:rsidR="00466E06" w:rsidRPr="00B35772" w:rsidRDefault="00466E06" w:rsidP="00155C22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B35772">
              <w:rPr>
                <w:b/>
                <w:i/>
                <w:sz w:val="28"/>
                <w:szCs w:val="28"/>
              </w:rPr>
              <w:t>Раздел «Я – лидер»</w:t>
            </w:r>
          </w:p>
        </w:tc>
      </w:tr>
      <w:tr w:rsidR="00466E06" w:rsidRPr="00B35772" w14:paraId="183C4999" w14:textId="77777777" w:rsidTr="00FF053B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CB96" w14:textId="77777777" w:rsidR="00466E06" w:rsidRPr="00B35772" w:rsidRDefault="00466E06" w:rsidP="00155C22">
            <w:pPr>
              <w:spacing w:after="0" w:line="259" w:lineRule="auto"/>
              <w:ind w:left="124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1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0DDD" w14:textId="77777777" w:rsidR="00466E06" w:rsidRPr="00B35772" w:rsidRDefault="00466E06" w:rsidP="00155C2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 xml:space="preserve">Черты, отличающие лидера от руководителя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9EFD" w14:textId="77777777" w:rsidR="00466E06" w:rsidRPr="00B35772" w:rsidRDefault="00466E06" w:rsidP="00155C22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2</w:t>
            </w:r>
          </w:p>
        </w:tc>
      </w:tr>
      <w:tr w:rsidR="00466E06" w:rsidRPr="00B35772" w14:paraId="37443046" w14:textId="77777777" w:rsidTr="00FF053B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2575" w14:textId="77777777" w:rsidR="00466E06" w:rsidRPr="00B35772" w:rsidRDefault="00466E06" w:rsidP="00155C22">
            <w:pPr>
              <w:spacing w:after="0" w:line="259" w:lineRule="auto"/>
              <w:ind w:left="124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2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E028" w14:textId="77777777" w:rsidR="00466E06" w:rsidRPr="00B35772" w:rsidRDefault="00466E06" w:rsidP="00155C2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 xml:space="preserve">Развитие лидерских качеств. Командообразование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3287" w14:textId="77777777" w:rsidR="00466E06" w:rsidRPr="00B35772" w:rsidRDefault="00466E06" w:rsidP="00155C22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2</w:t>
            </w:r>
          </w:p>
        </w:tc>
      </w:tr>
      <w:tr w:rsidR="00466E06" w:rsidRPr="00B35772" w14:paraId="25148654" w14:textId="77777777" w:rsidTr="00FF053B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AEFE" w14:textId="77777777" w:rsidR="00466E06" w:rsidRPr="00B35772" w:rsidRDefault="00466E06" w:rsidP="00155C22">
            <w:pPr>
              <w:spacing w:after="0" w:line="259" w:lineRule="auto"/>
              <w:ind w:left="124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3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1DA3" w14:textId="77777777" w:rsidR="00466E06" w:rsidRPr="00B35772" w:rsidRDefault="00466E06" w:rsidP="00155C22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 xml:space="preserve">Этика и культура взаимоотношений лидера и команды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EE7A" w14:textId="77777777" w:rsidR="00466E06" w:rsidRPr="00B35772" w:rsidRDefault="00466E06" w:rsidP="00155C22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2</w:t>
            </w:r>
          </w:p>
        </w:tc>
      </w:tr>
      <w:tr w:rsidR="00466E06" w:rsidRPr="00B35772" w14:paraId="7576D816" w14:textId="77777777" w:rsidTr="00FF053B">
        <w:trPr>
          <w:trHeight w:val="283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0D59" w14:textId="77777777" w:rsidR="00466E06" w:rsidRPr="00B35772" w:rsidRDefault="00466E06" w:rsidP="00155C22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B35772">
              <w:rPr>
                <w:b/>
                <w:i/>
                <w:sz w:val="28"/>
                <w:szCs w:val="28"/>
              </w:rPr>
              <w:lastRenderedPageBreak/>
              <w:t>Раздел «Навыки эффективной коммуникации»</w:t>
            </w:r>
          </w:p>
        </w:tc>
      </w:tr>
      <w:tr w:rsidR="00466E06" w:rsidRPr="00B35772" w14:paraId="2F094338" w14:textId="77777777" w:rsidTr="00FF053B">
        <w:trPr>
          <w:trHeight w:val="54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AC24" w14:textId="77777777" w:rsidR="00466E06" w:rsidRPr="00B35772" w:rsidRDefault="00466E06" w:rsidP="00155C22">
            <w:pPr>
              <w:spacing w:after="0" w:line="259" w:lineRule="auto"/>
              <w:ind w:left="124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4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CD7F" w14:textId="77777777" w:rsidR="00466E06" w:rsidRPr="00B35772" w:rsidRDefault="00466E06" w:rsidP="00155C2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Неформальное и деловое общение. Этика и культура делового общения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7B0B" w14:textId="77777777" w:rsidR="00466E06" w:rsidRPr="00B35772" w:rsidRDefault="00466E06" w:rsidP="00155C22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2</w:t>
            </w:r>
          </w:p>
        </w:tc>
      </w:tr>
      <w:tr w:rsidR="00466E06" w:rsidRPr="00B35772" w14:paraId="195079C7" w14:textId="77777777" w:rsidTr="00FF053B">
        <w:trPr>
          <w:trHeight w:val="51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763E" w14:textId="77777777" w:rsidR="00466E06" w:rsidRPr="00B35772" w:rsidRDefault="00466E06" w:rsidP="00155C22">
            <w:pPr>
              <w:spacing w:after="0" w:line="259" w:lineRule="auto"/>
              <w:ind w:left="124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5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D328" w14:textId="77777777" w:rsidR="00466E06" w:rsidRPr="00B35772" w:rsidRDefault="00466E06" w:rsidP="00155C2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Виды и функции общения. Конфликты и пути их разрешения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8CEF" w14:textId="77777777" w:rsidR="00466E06" w:rsidRPr="00B35772" w:rsidRDefault="00466E06" w:rsidP="00155C22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2</w:t>
            </w:r>
          </w:p>
        </w:tc>
      </w:tr>
      <w:tr w:rsidR="00466E06" w:rsidRPr="00B35772" w14:paraId="5D00A528" w14:textId="77777777" w:rsidTr="00FF053B">
        <w:trPr>
          <w:trHeight w:val="283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8FAD" w14:textId="77777777" w:rsidR="00466E06" w:rsidRPr="00B35772" w:rsidRDefault="00466E06" w:rsidP="00155C22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B35772">
              <w:rPr>
                <w:b/>
                <w:i/>
                <w:sz w:val="28"/>
                <w:szCs w:val="28"/>
              </w:rPr>
              <w:t>Раздел «Саморазвитие»</w:t>
            </w:r>
          </w:p>
        </w:tc>
      </w:tr>
      <w:tr w:rsidR="00466E06" w:rsidRPr="00B35772" w14:paraId="4E7E1427" w14:textId="77777777" w:rsidTr="00FF053B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CA0B" w14:textId="77777777" w:rsidR="00466E06" w:rsidRPr="00B35772" w:rsidRDefault="00466E06" w:rsidP="00155C22">
            <w:pPr>
              <w:spacing w:after="0" w:line="259" w:lineRule="auto"/>
              <w:ind w:left="124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6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F205" w14:textId="77777777" w:rsidR="00466E06" w:rsidRPr="00B35772" w:rsidRDefault="00466E06" w:rsidP="00155C2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Папка достижений. Подготовка своего портфолио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848D" w14:textId="77777777" w:rsidR="00466E06" w:rsidRPr="00B35772" w:rsidRDefault="00466E06" w:rsidP="00155C22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2</w:t>
            </w:r>
          </w:p>
        </w:tc>
      </w:tr>
      <w:tr w:rsidR="00466E06" w:rsidRPr="00B35772" w14:paraId="21ECFAD2" w14:textId="77777777" w:rsidTr="00FF053B">
        <w:trPr>
          <w:trHeight w:val="28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7EA9E" w14:textId="77777777" w:rsidR="00466E06" w:rsidRPr="00B35772" w:rsidRDefault="00466E06" w:rsidP="00155C22">
            <w:pPr>
              <w:spacing w:after="0" w:line="259" w:lineRule="auto"/>
              <w:ind w:left="124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7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900E" w14:textId="77777777" w:rsidR="00466E06" w:rsidRPr="00B35772" w:rsidRDefault="00466E06" w:rsidP="00155C2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Творческий проект. Искусство самопрезентации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4F10" w14:textId="77777777" w:rsidR="00466E06" w:rsidRPr="00B35772" w:rsidRDefault="00466E06" w:rsidP="00155C22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4</w:t>
            </w:r>
          </w:p>
        </w:tc>
      </w:tr>
      <w:tr w:rsidR="00466E06" w:rsidRPr="00B35772" w14:paraId="29987314" w14:textId="77777777" w:rsidTr="00FF053B">
        <w:trPr>
          <w:trHeight w:val="283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143F" w14:textId="77777777" w:rsidR="00466E06" w:rsidRPr="00B35772" w:rsidRDefault="00466E06" w:rsidP="00155C22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B35772">
              <w:rPr>
                <w:b/>
                <w:i/>
                <w:sz w:val="28"/>
                <w:szCs w:val="28"/>
              </w:rPr>
              <w:t>Раздел «Планирование и проектирование»</w:t>
            </w:r>
          </w:p>
        </w:tc>
      </w:tr>
      <w:tr w:rsidR="00466E06" w:rsidRPr="00B35772" w14:paraId="0DB73B65" w14:textId="77777777" w:rsidTr="00FF053B">
        <w:trPr>
          <w:trHeight w:val="5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96F6" w14:textId="77777777" w:rsidR="00466E06" w:rsidRPr="00B35772" w:rsidRDefault="00466E06" w:rsidP="00155C22">
            <w:pPr>
              <w:spacing w:after="0" w:line="259" w:lineRule="auto"/>
              <w:ind w:left="124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8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4D42" w14:textId="77777777" w:rsidR="00466E06" w:rsidRPr="00B35772" w:rsidRDefault="00466E06" w:rsidP="00155C22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Социальное проектирование, специфика, основные правила составления проектов, оформление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BA69" w14:textId="77777777" w:rsidR="00466E06" w:rsidRPr="00B35772" w:rsidRDefault="00466E06" w:rsidP="00155C22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2</w:t>
            </w:r>
          </w:p>
        </w:tc>
      </w:tr>
      <w:tr w:rsidR="00466E06" w:rsidRPr="00B35772" w14:paraId="5CC4DC68" w14:textId="77777777" w:rsidTr="00FF053B">
        <w:trPr>
          <w:trHeight w:val="31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3EDF" w14:textId="77777777" w:rsidR="00466E06" w:rsidRPr="00B35772" w:rsidRDefault="00466E06" w:rsidP="00155C22">
            <w:pPr>
              <w:spacing w:after="0" w:line="259" w:lineRule="auto"/>
              <w:ind w:left="124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9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DF29" w14:textId="77777777" w:rsidR="00466E06" w:rsidRPr="00B35772" w:rsidRDefault="00466E06" w:rsidP="00155C2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Исследовательский и социальный проект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DBD2" w14:textId="77777777" w:rsidR="00466E06" w:rsidRPr="00B35772" w:rsidRDefault="00466E06" w:rsidP="00155C22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2</w:t>
            </w:r>
          </w:p>
        </w:tc>
      </w:tr>
      <w:tr w:rsidR="00466E06" w:rsidRPr="00B35772" w14:paraId="7FE99DAB" w14:textId="77777777" w:rsidTr="00FF053B">
        <w:trPr>
          <w:trHeight w:val="246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68D0" w14:textId="77777777" w:rsidR="00466E06" w:rsidRPr="00B35772" w:rsidRDefault="00466E06" w:rsidP="00155C22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B35772">
              <w:rPr>
                <w:b/>
                <w:i/>
                <w:sz w:val="28"/>
                <w:szCs w:val="28"/>
              </w:rPr>
              <w:t>Раздел «Толерантность»</w:t>
            </w:r>
          </w:p>
        </w:tc>
      </w:tr>
      <w:tr w:rsidR="00466E06" w:rsidRPr="00B35772" w14:paraId="1847F4A1" w14:textId="77777777" w:rsidTr="00FF053B">
        <w:trPr>
          <w:trHeight w:val="472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AC78" w14:textId="77777777" w:rsidR="00466E06" w:rsidRPr="00B35772" w:rsidRDefault="00466E06" w:rsidP="00155C22">
            <w:pPr>
              <w:spacing w:after="0" w:line="259" w:lineRule="auto"/>
              <w:ind w:left="78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10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6178" w14:textId="77777777" w:rsidR="00466E06" w:rsidRPr="00B35772" w:rsidRDefault="00466E06" w:rsidP="00155C2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 xml:space="preserve">Планирование и реализация вместе с командой общего проекта. Работа в группах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0551" w14:textId="77777777" w:rsidR="00466E06" w:rsidRPr="00B35772" w:rsidRDefault="00466E06" w:rsidP="00155C22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2</w:t>
            </w:r>
          </w:p>
        </w:tc>
      </w:tr>
      <w:tr w:rsidR="00466E06" w:rsidRPr="00B35772" w14:paraId="631FCD23" w14:textId="77777777" w:rsidTr="00FF053B">
        <w:trPr>
          <w:trHeight w:val="53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962A" w14:textId="77777777" w:rsidR="00466E06" w:rsidRPr="00B35772" w:rsidRDefault="00466E06" w:rsidP="00155C22">
            <w:pPr>
              <w:spacing w:after="0" w:line="259" w:lineRule="auto"/>
              <w:ind w:left="78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11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7C49" w14:textId="77777777" w:rsidR="00466E06" w:rsidRPr="00B35772" w:rsidRDefault="00466E06" w:rsidP="00155C22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Основы толерантности. Самовоспитание и достижение жизненных целей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CABF" w14:textId="77777777" w:rsidR="00466E06" w:rsidRPr="00B35772" w:rsidRDefault="00466E06" w:rsidP="00155C22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2</w:t>
            </w:r>
          </w:p>
        </w:tc>
      </w:tr>
      <w:tr w:rsidR="00466E06" w:rsidRPr="00B35772" w14:paraId="6541BBF7" w14:textId="77777777" w:rsidTr="00FF053B">
        <w:trPr>
          <w:trHeight w:val="374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AA0E" w14:textId="77777777" w:rsidR="00466E06" w:rsidRPr="00B35772" w:rsidRDefault="00466E06" w:rsidP="00155C22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B35772">
              <w:rPr>
                <w:b/>
                <w:i/>
                <w:sz w:val="28"/>
                <w:szCs w:val="28"/>
              </w:rPr>
              <w:t>Раздел «Ораторское искусство»</w:t>
            </w:r>
          </w:p>
        </w:tc>
      </w:tr>
      <w:tr w:rsidR="00466E06" w:rsidRPr="00B35772" w14:paraId="75F37405" w14:textId="77777777" w:rsidTr="00FF053B">
        <w:trPr>
          <w:trHeight w:val="55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ED9D" w14:textId="77777777" w:rsidR="00466E06" w:rsidRPr="00B35772" w:rsidRDefault="00466E06" w:rsidP="00155C22">
            <w:pPr>
              <w:spacing w:after="0" w:line="259" w:lineRule="auto"/>
              <w:ind w:left="78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12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75AD" w14:textId="77777777" w:rsidR="00466E06" w:rsidRPr="00B35772" w:rsidRDefault="00466E06" w:rsidP="00155C2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Основы публичного выступления, ораторское искусство, культура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5F4B" w14:textId="77777777" w:rsidR="00466E06" w:rsidRPr="00B35772" w:rsidRDefault="00466E06" w:rsidP="00155C22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2</w:t>
            </w:r>
          </w:p>
        </w:tc>
      </w:tr>
      <w:tr w:rsidR="00466E06" w:rsidRPr="00B35772" w14:paraId="025568FF" w14:textId="77777777" w:rsidTr="00FF053B">
        <w:trPr>
          <w:trHeight w:val="45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D15D" w14:textId="77777777" w:rsidR="00466E06" w:rsidRPr="00B35772" w:rsidRDefault="00466E06" w:rsidP="00155C22">
            <w:pPr>
              <w:spacing w:after="0" w:line="259" w:lineRule="auto"/>
              <w:ind w:left="78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13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A5D7" w14:textId="77777777" w:rsidR="00466E06" w:rsidRPr="00B35772" w:rsidRDefault="00466E06" w:rsidP="00155C2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Речевые средства общения. Активное и пассивное слушание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06C3" w14:textId="77777777" w:rsidR="00466E06" w:rsidRPr="00B35772" w:rsidRDefault="00466E06" w:rsidP="00155C22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2</w:t>
            </w:r>
          </w:p>
        </w:tc>
      </w:tr>
      <w:tr w:rsidR="00466E06" w:rsidRPr="00B35772" w14:paraId="0354348B" w14:textId="77777777" w:rsidTr="00FF053B">
        <w:trPr>
          <w:trHeight w:val="246"/>
        </w:trPr>
        <w:tc>
          <w:tcPr>
            <w:tcW w:w="9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9F62" w14:textId="77777777" w:rsidR="00466E06" w:rsidRPr="00B35772" w:rsidRDefault="00466E06" w:rsidP="00155C22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B35772">
              <w:rPr>
                <w:b/>
                <w:i/>
                <w:sz w:val="28"/>
                <w:szCs w:val="28"/>
              </w:rPr>
              <w:t>Раздел «Профессиональное самоопределение»</w:t>
            </w:r>
          </w:p>
        </w:tc>
      </w:tr>
      <w:tr w:rsidR="00466E06" w:rsidRPr="00B35772" w14:paraId="571275CA" w14:textId="77777777" w:rsidTr="00FF053B">
        <w:trPr>
          <w:trHeight w:val="28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7CFB" w14:textId="77777777" w:rsidR="00466E06" w:rsidRPr="00B35772" w:rsidRDefault="00466E06" w:rsidP="00155C22">
            <w:pPr>
              <w:spacing w:after="0" w:line="259" w:lineRule="auto"/>
              <w:ind w:left="78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14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83C7" w14:textId="77777777" w:rsidR="00466E06" w:rsidRPr="00B35772" w:rsidRDefault="00466E06" w:rsidP="00155C2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Самоопределение и профориентация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2490" w14:textId="77777777" w:rsidR="00466E06" w:rsidRPr="00B35772" w:rsidRDefault="00466E06" w:rsidP="00155C22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4</w:t>
            </w:r>
          </w:p>
        </w:tc>
      </w:tr>
      <w:tr w:rsidR="00466E06" w:rsidRPr="00B35772" w14:paraId="638371A7" w14:textId="77777777" w:rsidTr="00FF053B">
        <w:trPr>
          <w:trHeight w:val="265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992D" w14:textId="77777777" w:rsidR="00466E06" w:rsidRPr="00B35772" w:rsidRDefault="00466E06" w:rsidP="00155C22">
            <w:pPr>
              <w:spacing w:after="0" w:line="259" w:lineRule="auto"/>
              <w:ind w:left="78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15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488A" w14:textId="77777777" w:rsidR="00466E06" w:rsidRPr="00B35772" w:rsidRDefault="00466E06" w:rsidP="00155C2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Организация и проведение волонтерских акций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8CE7" w14:textId="77777777" w:rsidR="00466E06" w:rsidRPr="00B35772" w:rsidRDefault="00466E06" w:rsidP="00155C22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B35772">
              <w:rPr>
                <w:sz w:val="28"/>
                <w:szCs w:val="28"/>
              </w:rPr>
              <w:t>2</w:t>
            </w:r>
          </w:p>
        </w:tc>
      </w:tr>
      <w:tr w:rsidR="00466E06" w:rsidRPr="00B35772" w14:paraId="02914314" w14:textId="77777777" w:rsidTr="00FF053B">
        <w:trPr>
          <w:trHeight w:val="246"/>
        </w:trPr>
        <w:tc>
          <w:tcPr>
            <w:tcW w:w="6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F7B3" w14:textId="77777777" w:rsidR="00466E06" w:rsidRPr="00B35772" w:rsidRDefault="00466E06" w:rsidP="00155C22">
            <w:pPr>
              <w:spacing w:after="0" w:line="259" w:lineRule="auto"/>
              <w:ind w:left="0" w:right="26" w:firstLine="0"/>
              <w:jc w:val="right"/>
              <w:rPr>
                <w:sz w:val="28"/>
                <w:szCs w:val="28"/>
              </w:rPr>
            </w:pPr>
            <w:r w:rsidRPr="00B3577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5450" w14:textId="77777777" w:rsidR="00466E06" w:rsidRPr="00B35772" w:rsidRDefault="00466E06" w:rsidP="00155C22">
            <w:pPr>
              <w:spacing w:after="0" w:line="259" w:lineRule="auto"/>
              <w:ind w:left="0" w:right="26" w:firstLine="0"/>
              <w:jc w:val="center"/>
              <w:rPr>
                <w:sz w:val="28"/>
                <w:szCs w:val="28"/>
              </w:rPr>
            </w:pPr>
            <w:r w:rsidRPr="00B35772">
              <w:rPr>
                <w:b/>
                <w:sz w:val="28"/>
                <w:szCs w:val="28"/>
              </w:rPr>
              <w:t>34</w:t>
            </w:r>
          </w:p>
        </w:tc>
      </w:tr>
    </w:tbl>
    <w:p w14:paraId="29F92CE6" w14:textId="77777777" w:rsidR="00365E20" w:rsidRPr="00B35772" w:rsidRDefault="00365E20">
      <w:pPr>
        <w:rPr>
          <w:sz w:val="28"/>
          <w:szCs w:val="28"/>
        </w:rPr>
      </w:pPr>
    </w:p>
    <w:sectPr w:rsidR="00365E20" w:rsidRPr="00B3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C4C9C"/>
    <w:multiLevelType w:val="hybridMultilevel"/>
    <w:tmpl w:val="69322BB2"/>
    <w:lvl w:ilvl="0" w:tplc="CABAE0C2">
      <w:start w:val="1"/>
      <w:numFmt w:val="bullet"/>
      <w:lvlText w:val="•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5ABC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C888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78D9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FC3E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020A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CC5C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48BA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E07A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DC2D11"/>
    <w:multiLevelType w:val="hybridMultilevel"/>
    <w:tmpl w:val="53B0D8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043801"/>
    <w:multiLevelType w:val="hybridMultilevel"/>
    <w:tmpl w:val="A0AED434"/>
    <w:lvl w:ilvl="0" w:tplc="5A62DABE">
      <w:start w:val="1"/>
      <w:numFmt w:val="bullet"/>
      <w:lvlText w:val="•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1E3A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5AE92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A80D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A0A5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5661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5489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7634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B497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D358F5"/>
    <w:multiLevelType w:val="hybridMultilevel"/>
    <w:tmpl w:val="FC9ED0C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412985">
    <w:abstractNumId w:val="0"/>
  </w:num>
  <w:num w:numId="2" w16cid:durableId="480317589">
    <w:abstractNumId w:val="2"/>
  </w:num>
  <w:num w:numId="3" w16cid:durableId="169566033">
    <w:abstractNumId w:val="3"/>
  </w:num>
  <w:num w:numId="4" w16cid:durableId="56599070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06"/>
    <w:rsid w:val="00003C89"/>
    <w:rsid w:val="000B7C37"/>
    <w:rsid w:val="000C7C33"/>
    <w:rsid w:val="000E2DE3"/>
    <w:rsid w:val="0021369F"/>
    <w:rsid w:val="00275A85"/>
    <w:rsid w:val="002B07EB"/>
    <w:rsid w:val="00365E20"/>
    <w:rsid w:val="00466E06"/>
    <w:rsid w:val="0049609D"/>
    <w:rsid w:val="006F4058"/>
    <w:rsid w:val="008E12E3"/>
    <w:rsid w:val="00910AB3"/>
    <w:rsid w:val="009C3BBA"/>
    <w:rsid w:val="00B35772"/>
    <w:rsid w:val="00EA4BA4"/>
    <w:rsid w:val="00FE780C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5B3B"/>
  <w15:chartTrackingRefBased/>
  <w15:docId w15:val="{C8D02A58-3069-469C-87BB-8F57E7B2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E06"/>
    <w:pPr>
      <w:spacing w:after="6" w:line="260" w:lineRule="auto"/>
      <w:ind w:left="180" w:hanging="180"/>
      <w:jc w:val="both"/>
    </w:pPr>
    <w:rPr>
      <w:rFonts w:ascii="Times New Roman" w:eastAsia="Times New Roman" w:hAnsi="Times New Roman" w:cs="Times New Roman"/>
      <w:color w:val="000000"/>
      <w:kern w:val="2"/>
      <w:sz w:val="20"/>
      <w:szCs w:val="24"/>
      <w:lang w:eastAsia="ru-RU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466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66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66E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E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466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66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6E0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6E0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6E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6E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6E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6E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6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6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E06"/>
    <w:pPr>
      <w:numPr>
        <w:ilvl w:val="1"/>
      </w:numPr>
      <w:ind w:left="180" w:hanging="18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6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6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6E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6E0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6E0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6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6E0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6E06"/>
    <w:rPr>
      <w:b/>
      <w:bCs/>
      <w:smallCaps/>
      <w:color w:val="2F5496" w:themeColor="accent1" w:themeShade="BF"/>
      <w:spacing w:val="5"/>
    </w:rPr>
  </w:style>
  <w:style w:type="paragraph" w:customStyle="1" w:styleId="footnotedescription">
    <w:name w:val="footnote description"/>
    <w:next w:val="a"/>
    <w:link w:val="footnotedescriptionChar"/>
    <w:hidden/>
    <w:rsid w:val="00466E06"/>
    <w:pPr>
      <w:spacing w:after="0" w:line="257" w:lineRule="auto"/>
      <w:ind w:left="227" w:hanging="227"/>
      <w:jc w:val="both"/>
    </w:pPr>
    <w:rPr>
      <w:rFonts w:ascii="Times New Roman" w:eastAsia="Times New Roman" w:hAnsi="Times New Roman" w:cs="Times New Roman"/>
      <w:color w:val="000000"/>
      <w:kern w:val="2"/>
      <w:sz w:val="16"/>
      <w:szCs w:val="24"/>
      <w:lang w:eastAsia="ru-RU"/>
      <w14:ligatures w14:val="standardContextual"/>
    </w:rPr>
  </w:style>
  <w:style w:type="character" w:customStyle="1" w:styleId="footnotedescriptionChar">
    <w:name w:val="footnote description Char"/>
    <w:link w:val="footnotedescription"/>
    <w:rsid w:val="00466E06"/>
    <w:rPr>
      <w:rFonts w:ascii="Times New Roman" w:eastAsia="Times New Roman" w:hAnsi="Times New Roman" w:cs="Times New Roman"/>
      <w:color w:val="000000"/>
      <w:kern w:val="2"/>
      <w:sz w:val="16"/>
      <w:szCs w:val="24"/>
      <w:lang w:eastAsia="ru-RU"/>
      <w14:ligatures w14:val="standardContextual"/>
    </w:rPr>
  </w:style>
  <w:style w:type="paragraph" w:styleId="11">
    <w:name w:val="toc 1"/>
    <w:hidden/>
    <w:rsid w:val="00466E06"/>
    <w:pPr>
      <w:spacing w:after="4" w:line="255" w:lineRule="auto"/>
      <w:ind w:left="365" w:right="23" w:hanging="10"/>
      <w:jc w:val="both"/>
    </w:pPr>
    <w:rPr>
      <w:rFonts w:ascii="Times New Roman" w:eastAsia="Times New Roman" w:hAnsi="Times New Roman" w:cs="Times New Roman"/>
      <w:color w:val="000000"/>
      <w:kern w:val="2"/>
      <w:sz w:val="18"/>
      <w:szCs w:val="24"/>
      <w:lang w:eastAsia="ru-RU"/>
      <w14:ligatures w14:val="standardContextual"/>
    </w:rPr>
  </w:style>
  <w:style w:type="paragraph" w:styleId="23">
    <w:name w:val="toc 2"/>
    <w:hidden/>
    <w:rsid w:val="00466E06"/>
    <w:pPr>
      <w:spacing w:after="29" w:line="255" w:lineRule="auto"/>
      <w:ind w:left="705" w:right="23" w:hanging="10"/>
      <w:jc w:val="both"/>
    </w:pPr>
    <w:rPr>
      <w:rFonts w:ascii="Times New Roman" w:eastAsia="Times New Roman" w:hAnsi="Times New Roman" w:cs="Times New Roman"/>
      <w:color w:val="000000"/>
      <w:kern w:val="2"/>
      <w:sz w:val="18"/>
      <w:szCs w:val="24"/>
      <w:lang w:eastAsia="ru-RU"/>
      <w14:ligatures w14:val="standardContextual"/>
    </w:rPr>
  </w:style>
  <w:style w:type="character" w:customStyle="1" w:styleId="footnotemark">
    <w:name w:val="footnote mark"/>
    <w:hidden/>
    <w:rsid w:val="00466E06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table" w:customStyle="1" w:styleId="TableGrid">
    <w:name w:val="TableGrid"/>
    <w:rsid w:val="00466E06"/>
    <w:pPr>
      <w:spacing w:after="0" w:line="240" w:lineRule="auto"/>
    </w:pPr>
    <w:rPr>
      <w:rFonts w:eastAsiaTheme="minorEastAsia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nhideWhenUsed/>
    <w:rsid w:val="00B35772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 w:val="24"/>
      <w14:ligatures w14:val="none"/>
    </w:rPr>
  </w:style>
  <w:style w:type="paragraph" w:customStyle="1" w:styleId="text">
    <w:name w:val="text"/>
    <w:basedOn w:val="a"/>
    <w:uiPriority w:val="99"/>
    <w:rsid w:val="00B35772"/>
    <w:pPr>
      <w:widowControl w:val="0"/>
      <w:autoSpaceDE w:val="0"/>
      <w:autoSpaceDN w:val="0"/>
      <w:adjustRightInd w:val="0"/>
      <w:spacing w:after="0" w:line="240" w:lineRule="atLeast"/>
      <w:ind w:left="0" w:firstLine="283"/>
    </w:pPr>
    <w:rPr>
      <w:rFonts w:ascii="SchoolBookC" w:hAnsi="SchoolBookC" w:cs="SchoolBookC"/>
      <w:kern w:val="0"/>
      <w:sz w:val="24"/>
      <w:lang w:val="en-US" w:eastAsia="en-US"/>
      <w14:ligatures w14:val="none"/>
    </w:rPr>
  </w:style>
  <w:style w:type="character" w:customStyle="1" w:styleId="Text0">
    <w:name w:val="Text"/>
    <w:rsid w:val="00B35772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customStyle="1" w:styleId="c10">
    <w:name w:val="c10"/>
    <w:basedOn w:val="a"/>
    <w:rsid w:val="006F4058"/>
    <w:pPr>
      <w:spacing w:before="100" w:beforeAutospacing="1" w:after="100" w:afterAutospacing="1" w:line="240" w:lineRule="auto"/>
      <w:ind w:left="0" w:firstLine="0"/>
      <w:jc w:val="left"/>
    </w:pPr>
    <w:rPr>
      <w:color w:val="auto"/>
      <w:kern w:val="0"/>
      <w:sz w:val="24"/>
      <w14:ligatures w14:val="none"/>
    </w:rPr>
  </w:style>
  <w:style w:type="character" w:customStyle="1" w:styleId="c0">
    <w:name w:val="c0"/>
    <w:basedOn w:val="a0"/>
    <w:rsid w:val="006F4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7D921-2C53-49EE-8759-61C7E7EE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Крук Дарья</dc:creator>
  <cp:keywords/>
  <dc:description/>
  <cp:lastModifiedBy>Крук Дарья</cp:lastModifiedBy>
  <cp:revision>9</cp:revision>
  <cp:lastPrinted>2024-09-11T01:15:00Z</cp:lastPrinted>
  <dcterms:created xsi:type="dcterms:W3CDTF">2024-09-10T06:11:00Z</dcterms:created>
  <dcterms:modified xsi:type="dcterms:W3CDTF">2024-09-27T01:31:00Z</dcterms:modified>
</cp:coreProperties>
</file>