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2E1" w:rsidRDefault="002C4590">
      <w:bookmarkStart w:id="0" w:name="_page_1_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0" allowOverlap="1" wp14:anchorId="7196CF4C" wp14:editId="419B9A2F">
            <wp:simplePos x="0" y="0"/>
            <wp:positionH relativeFrom="page">
              <wp:posOffset>29210</wp:posOffset>
            </wp:positionH>
            <wp:positionV relativeFrom="page">
              <wp:posOffset>3175</wp:posOffset>
            </wp:positionV>
            <wp:extent cx="7559040" cy="10689590"/>
            <wp:effectExtent l="0" t="0" r="3810" b="0"/>
            <wp:wrapNone/>
            <wp:docPr id="4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2C4590" w:rsidRDefault="002C4590"/>
    <w:p w:rsidR="002C4590" w:rsidRDefault="002C4590"/>
    <w:p w:rsidR="002C4590" w:rsidRDefault="002C4590"/>
    <w:p w:rsidR="002C4590" w:rsidRDefault="002C4590"/>
    <w:p w:rsidR="002C4590" w:rsidRDefault="002C4590"/>
    <w:p w:rsidR="002C4590" w:rsidRDefault="002C4590"/>
    <w:p w:rsidR="002C4590" w:rsidRDefault="002C4590"/>
    <w:p w:rsidR="002C4590" w:rsidRDefault="002C4590"/>
    <w:p w:rsidR="002C4590" w:rsidRDefault="002C4590"/>
    <w:p w:rsidR="002C4590" w:rsidRDefault="002C4590"/>
    <w:p w:rsidR="002C4590" w:rsidRDefault="002C4590"/>
    <w:p w:rsidR="002C4590" w:rsidRDefault="002C4590"/>
    <w:p w:rsidR="002C4590" w:rsidRDefault="002C4590"/>
    <w:p w:rsidR="002C4590" w:rsidRDefault="002C4590"/>
    <w:p w:rsidR="002C4590" w:rsidRDefault="002C4590"/>
    <w:p w:rsidR="002C4590" w:rsidRDefault="002C4590"/>
    <w:p w:rsidR="002C4590" w:rsidRDefault="002C459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113B0001" wp14:editId="1F7BDF89">
            <wp:simplePos x="0" y="0"/>
            <wp:positionH relativeFrom="page">
              <wp:posOffset>304800</wp:posOffset>
            </wp:positionH>
            <wp:positionV relativeFrom="page">
              <wp:posOffset>306705</wp:posOffset>
            </wp:positionV>
            <wp:extent cx="7559040" cy="10689590"/>
            <wp:effectExtent l="0" t="0" r="3810" b="0"/>
            <wp:wrapNone/>
            <wp:docPr id="3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590" w:rsidRDefault="002C4590"/>
    <w:p w:rsidR="002C4590" w:rsidRDefault="002C4590"/>
    <w:p w:rsidR="002C4590" w:rsidRDefault="002C4590"/>
    <w:p w:rsidR="002C4590" w:rsidRDefault="002C4590"/>
    <w:p w:rsidR="002C4590" w:rsidRDefault="002C4590"/>
    <w:p w:rsidR="002C4590" w:rsidRDefault="002C4590"/>
    <w:p w:rsidR="002C4590" w:rsidRDefault="002C4590"/>
    <w:p w:rsidR="002C4590" w:rsidRDefault="002C4590"/>
    <w:p w:rsidR="002C4590" w:rsidRDefault="002C4590"/>
    <w:p w:rsidR="002C4590" w:rsidRDefault="002C4590"/>
    <w:p w:rsidR="002C4590" w:rsidRDefault="002C4590"/>
    <w:p w:rsidR="002C4590" w:rsidRPr="002C4590" w:rsidRDefault="002C4590" w:rsidP="002C4590">
      <w:pPr>
        <w:jc w:val="center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Рабочая программа курса внеурочной деятельности «</w:t>
      </w:r>
      <w:proofErr w:type="spellStart"/>
      <w:r w:rsidRPr="002C4590">
        <w:rPr>
          <w:rFonts w:ascii="Times New Roman" w:hAnsi="Times New Roman" w:cs="Times New Roman"/>
          <w:sz w:val="28"/>
          <w:szCs w:val="28"/>
        </w:rPr>
        <w:t>Soft</w:t>
      </w:r>
      <w:proofErr w:type="spellEnd"/>
      <w:r w:rsidRPr="002C4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4590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Pr="002C4590">
        <w:rPr>
          <w:rFonts w:ascii="Times New Roman" w:hAnsi="Times New Roman" w:cs="Times New Roman"/>
          <w:sz w:val="28"/>
          <w:szCs w:val="28"/>
        </w:rPr>
        <w:t>: для жизни и учебы» на уровне среднего общего образования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среднего общего образования, а также с учетом концепции профильных психолого-педагогических классов.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 xml:space="preserve">В современном мире, чтобы быть успешным, недостаточно одних лишь глубоких знаний и опыта. Сегодня необходимы особые навыки, которые сегодня называются </w:t>
      </w:r>
      <w:proofErr w:type="spellStart"/>
      <w:r w:rsidRPr="002C4590">
        <w:rPr>
          <w:rFonts w:ascii="Times New Roman" w:hAnsi="Times New Roman" w:cs="Times New Roman"/>
          <w:sz w:val="28"/>
          <w:szCs w:val="28"/>
        </w:rPr>
        <w:t>Soft</w:t>
      </w:r>
      <w:proofErr w:type="spellEnd"/>
      <w:r w:rsidRPr="002C4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4590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Pr="002C4590">
        <w:rPr>
          <w:rFonts w:ascii="Times New Roman" w:hAnsi="Times New Roman" w:cs="Times New Roman"/>
          <w:sz w:val="28"/>
          <w:szCs w:val="28"/>
        </w:rPr>
        <w:t xml:space="preserve"> и необходимы в любой профессии.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Программа «</w:t>
      </w:r>
      <w:proofErr w:type="spellStart"/>
      <w:r w:rsidRPr="002C4590">
        <w:rPr>
          <w:rFonts w:ascii="Times New Roman" w:hAnsi="Times New Roman" w:cs="Times New Roman"/>
          <w:sz w:val="28"/>
          <w:szCs w:val="28"/>
        </w:rPr>
        <w:t>Soft</w:t>
      </w:r>
      <w:proofErr w:type="spellEnd"/>
      <w:r w:rsidRPr="002C4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4590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Pr="002C4590">
        <w:rPr>
          <w:rFonts w:ascii="Times New Roman" w:hAnsi="Times New Roman" w:cs="Times New Roman"/>
          <w:sz w:val="28"/>
          <w:szCs w:val="28"/>
        </w:rPr>
        <w:t>: для жизни и учебы» направлена на развитие эмоционального и социального интеллекта через создание в группе детей дружеской атмосферы взаимопомощи, доверия, доброжелательного и открытого общения детей друг с другом и с педагогом. Дети приобретают социальный опыт и учатся общаться с чуткостью и уважением. Кроме того, программа направлена на формирование навыков конструктивного общения. В процессе участия в данной программе подростки смогут увидеть себя со стороны собеседника, это научит лучше разбираться в себе и в окружающих людях. В ходе занятий формируется умение общаться, сохраняя хорошие отношения, навыки уверенного поведения, способность работать в команде и совместно принимать решения, которая становится все более важной и актуальной в этом возрасте.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 xml:space="preserve">Данный курс носит практико-ориентированный и личностно-ориентированный характер. Обсуждение большинства тем с </w:t>
      </w:r>
      <w:proofErr w:type="gramStart"/>
      <w:r w:rsidRPr="002C459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2C4590">
        <w:rPr>
          <w:rFonts w:ascii="Times New Roman" w:hAnsi="Times New Roman" w:cs="Times New Roman"/>
          <w:sz w:val="28"/>
          <w:szCs w:val="28"/>
        </w:rPr>
        <w:t xml:space="preserve"> ведется на основе их личного опыта, их особенностей.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Цель курса: повысить личную эффективность в жизни и учебе, обеспечить достижение высоких результатов и значимых целей  при меньших затратах времени и сил.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Задачи: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-интеграция педагогически одаренных школьников в профессиональное сообщество на этапе обучения в школе;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-формирование у школьников представлений о человеко-центрированной профессиональной деятельности;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lastRenderedPageBreak/>
        <w:t>-предоставление возможностей для получения опыта психолого-педагогической и социально-педагогической деятельности (профессиональные пробы);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-развитие у школьников навыков XXI века (в том числе склонностей и способностей к психолого-педагогической деятельности).</w:t>
      </w:r>
    </w:p>
    <w:p w:rsidR="002C4590" w:rsidRPr="002C4590" w:rsidRDefault="002C4590" w:rsidP="002C4590">
      <w:pPr>
        <w:jc w:val="center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Раздел 1. Планируемые результаты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Личностные результаты: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 xml:space="preserve">• формирование ответственного отношения к учению, готовности и </w:t>
      </w:r>
      <w:proofErr w:type="gramStart"/>
      <w:r w:rsidRPr="002C4590">
        <w:rPr>
          <w:rFonts w:ascii="Times New Roman" w:hAnsi="Times New Roman" w:cs="Times New Roman"/>
          <w:sz w:val="28"/>
          <w:szCs w:val="28"/>
        </w:rPr>
        <w:t>способности</w:t>
      </w:r>
      <w:proofErr w:type="gramEnd"/>
      <w:r w:rsidRPr="002C4590">
        <w:rPr>
          <w:rFonts w:ascii="Times New Roman" w:hAnsi="Times New Roman" w:cs="Times New Roman"/>
          <w:sz w:val="28"/>
          <w:szCs w:val="28"/>
        </w:rPr>
        <w:t xml:space="preserve"> обучающихся к саморазвитию и самообразованию на основе мотивации к обучению и познанию, 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•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интересов;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•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 духовное многообразие современного мира;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4590">
        <w:rPr>
          <w:rFonts w:ascii="Times New Roman" w:hAnsi="Times New Roman" w:cs="Times New Roman"/>
          <w:sz w:val="28"/>
          <w:szCs w:val="28"/>
        </w:rPr>
        <w:t>•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  <w:proofErr w:type="gramEnd"/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 xml:space="preserve">• освоение социальных норм, правил поведения, ролей и форм социальной жизни в группах и сообществах, включая взрослые и социальные сообщества;  участие в </w:t>
      </w:r>
      <w:proofErr w:type="gramStart"/>
      <w:r w:rsidRPr="002C4590">
        <w:rPr>
          <w:rFonts w:ascii="Times New Roman" w:hAnsi="Times New Roman" w:cs="Times New Roman"/>
          <w:sz w:val="28"/>
          <w:szCs w:val="28"/>
        </w:rPr>
        <w:t>школьном</w:t>
      </w:r>
      <w:proofErr w:type="gramEnd"/>
      <w:r w:rsidRPr="002C4590">
        <w:rPr>
          <w:rFonts w:ascii="Times New Roman" w:hAnsi="Times New Roman" w:cs="Times New Roman"/>
          <w:sz w:val="28"/>
          <w:szCs w:val="28"/>
        </w:rPr>
        <w:t xml:space="preserve"> само-управлении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lastRenderedPageBreak/>
        <w:t>•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•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 творческой и других видов деятельности;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•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•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C4590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2C4590">
        <w:rPr>
          <w:rFonts w:ascii="Times New Roman" w:hAnsi="Times New Roman" w:cs="Times New Roman"/>
          <w:sz w:val="28"/>
          <w:szCs w:val="28"/>
        </w:rPr>
        <w:t xml:space="preserve"> результаты: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• умение самостоятельно определять цели своего обучения, 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•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•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•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 xml:space="preserve">•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2C4590">
        <w:rPr>
          <w:rFonts w:ascii="Times New Roman" w:hAnsi="Times New Roman" w:cs="Times New Roman"/>
          <w:sz w:val="28"/>
          <w:szCs w:val="28"/>
        </w:rPr>
        <w:t>логическое рассуждение</w:t>
      </w:r>
      <w:proofErr w:type="gramEnd"/>
      <w:r w:rsidRPr="002C4590">
        <w:rPr>
          <w:rFonts w:ascii="Times New Roman" w:hAnsi="Times New Roman" w:cs="Times New Roman"/>
          <w:sz w:val="28"/>
          <w:szCs w:val="28"/>
        </w:rPr>
        <w:t>, умозаключение (индуктивное, дедуктивное и по аналогии) и делать выводы;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lastRenderedPageBreak/>
        <w:t>•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• умение осознанно использовать речевые средства в соответствии с задачей коммуникации для выражения своих чувств,  мыслей и потребностей; планирования и регуляции своей деятельности; владение устной и письменной речью, монологической контекстной речью.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Предметные результаты: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• понимание основных принципов жизни общества, роли окружающей среды как важного фактора формирования качеств личности, ее социализации;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• приобретение теоретических знаний и опыта их применения для адекватной ориентации в окружающем мире, выработки способов адаптации в нем, формирования собственной активной позиции в общественной жизни при решении задач в области социальных отношений;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• владение умением применять гибкие навыки в любой сфере жизни, включая учебную деятельность;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 xml:space="preserve">• владение инструментами по </w:t>
      </w:r>
      <w:proofErr w:type="spellStart"/>
      <w:r w:rsidRPr="002C4590">
        <w:rPr>
          <w:rFonts w:ascii="Times New Roman" w:hAnsi="Times New Roman" w:cs="Times New Roman"/>
          <w:sz w:val="28"/>
          <w:szCs w:val="28"/>
        </w:rPr>
        <w:t>саморефлексии</w:t>
      </w:r>
      <w:proofErr w:type="spellEnd"/>
      <w:r w:rsidRPr="002C4590">
        <w:rPr>
          <w:rFonts w:ascii="Times New Roman" w:hAnsi="Times New Roman" w:cs="Times New Roman"/>
          <w:sz w:val="28"/>
          <w:szCs w:val="28"/>
        </w:rPr>
        <w:t>, разрешению конфликтных ситуаций, управлению негативными эмоциями;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2C4590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2C4590">
        <w:rPr>
          <w:rFonts w:ascii="Times New Roman" w:hAnsi="Times New Roman" w:cs="Times New Roman"/>
          <w:sz w:val="28"/>
          <w:szCs w:val="28"/>
        </w:rPr>
        <w:t xml:space="preserve"> умений продуктивной коммуникации, </w:t>
      </w:r>
      <w:proofErr w:type="spellStart"/>
      <w:r w:rsidRPr="002C4590">
        <w:rPr>
          <w:rFonts w:ascii="Times New Roman" w:hAnsi="Times New Roman" w:cs="Times New Roman"/>
          <w:sz w:val="28"/>
          <w:szCs w:val="28"/>
        </w:rPr>
        <w:t>самопрезентации</w:t>
      </w:r>
      <w:proofErr w:type="spellEnd"/>
      <w:r w:rsidRPr="002C4590">
        <w:rPr>
          <w:rFonts w:ascii="Times New Roman" w:hAnsi="Times New Roman" w:cs="Times New Roman"/>
          <w:sz w:val="28"/>
          <w:szCs w:val="28"/>
        </w:rPr>
        <w:t>, успешной адаптации в новых условиях и ситуациях.</w:t>
      </w:r>
    </w:p>
    <w:p w:rsidR="002C4590" w:rsidRPr="002C4590" w:rsidRDefault="002C4590" w:rsidP="002C4590">
      <w:pPr>
        <w:jc w:val="center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Раздел 2. Содержание программы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Тема 1. Введение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 w:rsidRPr="002C4590">
        <w:rPr>
          <w:rFonts w:ascii="Times New Roman" w:hAnsi="Times New Roman" w:cs="Times New Roman"/>
          <w:sz w:val="28"/>
          <w:szCs w:val="28"/>
        </w:rPr>
        <w:t>soft</w:t>
      </w:r>
      <w:proofErr w:type="spellEnd"/>
      <w:r w:rsidRPr="002C45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4590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Pr="002C4590">
        <w:rPr>
          <w:rFonts w:ascii="Times New Roman" w:hAnsi="Times New Roman" w:cs="Times New Roman"/>
          <w:sz w:val="28"/>
          <w:szCs w:val="28"/>
        </w:rPr>
        <w:t>. Важные гибкие навыки, которые помогут в будущем. Искусство гибких навыков.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Тема 2. Эмоциональный интеллект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Что такое эмоциональный интеллект. Для чего нужно развивать эмоциональный интеллект. Модели эмоционального интеллекта. Колесо эмоций. Практики по развитию эмоционального интеллекта.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Тема 3. Развитие команды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lastRenderedPageBreak/>
        <w:t>Что такое команда. Стадии развития команды. Траектория развития участника команды.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Тема 4. Адаптивность и адаптация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 xml:space="preserve">Адаптивность: определения и классификации. Почему важна адаптивность. Методы повышения адаптивности. Адаптация: 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определения и классификации. Социально-психологическая адаптация. Методы для физиологической самоадаптации.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Тема 5. Разрешение конфликтов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Что такое конфликт. Причины конфликтов. Виды конфликтов. Стили поведения в конфликте. Алгоритм выбора стратегии поведения в конфликте.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 xml:space="preserve">Тема 6. Убеждение и </w:t>
      </w:r>
      <w:proofErr w:type="spellStart"/>
      <w:r w:rsidRPr="002C4590">
        <w:rPr>
          <w:rFonts w:ascii="Times New Roman" w:hAnsi="Times New Roman" w:cs="Times New Roman"/>
          <w:sz w:val="28"/>
          <w:szCs w:val="28"/>
        </w:rPr>
        <w:t>самопозиционирование</w:t>
      </w:r>
      <w:proofErr w:type="spellEnd"/>
      <w:r w:rsidRPr="002C4590">
        <w:rPr>
          <w:rFonts w:ascii="Times New Roman" w:hAnsi="Times New Roman" w:cs="Times New Roman"/>
          <w:sz w:val="28"/>
          <w:szCs w:val="28"/>
        </w:rPr>
        <w:t>.</w:t>
      </w:r>
    </w:p>
    <w:p w:rsidR="002C4590" w:rsidRPr="002C4590" w:rsidRDefault="002C4590" w:rsidP="002C4590">
      <w:pPr>
        <w:jc w:val="both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 xml:space="preserve">Основы </w:t>
      </w:r>
      <w:proofErr w:type="spellStart"/>
      <w:r w:rsidRPr="002C4590">
        <w:rPr>
          <w:rFonts w:ascii="Times New Roman" w:hAnsi="Times New Roman" w:cs="Times New Roman"/>
          <w:sz w:val="28"/>
          <w:szCs w:val="28"/>
        </w:rPr>
        <w:t>самопрезентации</w:t>
      </w:r>
      <w:proofErr w:type="spellEnd"/>
      <w:r w:rsidRPr="002C4590">
        <w:rPr>
          <w:rFonts w:ascii="Times New Roman" w:hAnsi="Times New Roman" w:cs="Times New Roman"/>
          <w:sz w:val="28"/>
          <w:szCs w:val="28"/>
        </w:rPr>
        <w:t>: как рассказать о себе. Как позиционировать себя в разных ситуациях и с разными людьми. Что мешает нам говорить убедительно. Как с этим бороться. Как подготовиться к выступлению. Как выглядеть убедительно в коммуникации. Как убедительно говорить в коммуникации. Способы поддержания контакта с собеседником. Аргументация в ходе коммуникации. Как правильно отвечать на вопросы.</w:t>
      </w:r>
    </w:p>
    <w:p w:rsidR="002C4590" w:rsidRPr="002C4590" w:rsidRDefault="002C4590" w:rsidP="002C4590">
      <w:pPr>
        <w:jc w:val="center"/>
        <w:rPr>
          <w:rFonts w:ascii="Times New Roman" w:hAnsi="Times New Roman" w:cs="Times New Roman"/>
          <w:sz w:val="28"/>
          <w:szCs w:val="28"/>
        </w:rPr>
      </w:pPr>
      <w:r w:rsidRPr="002C4590">
        <w:rPr>
          <w:rFonts w:ascii="Times New Roman" w:hAnsi="Times New Roman" w:cs="Times New Roman"/>
          <w:sz w:val="28"/>
          <w:szCs w:val="28"/>
        </w:rPr>
        <w:t>Раздел 3. Тематическое планирование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2C4590" w:rsidRPr="002C4590" w:rsidTr="008E2F22">
        <w:tc>
          <w:tcPr>
            <w:tcW w:w="675" w:type="dxa"/>
          </w:tcPr>
          <w:p w:rsidR="002C4590" w:rsidRPr="002C4590" w:rsidRDefault="002C4590" w:rsidP="002C4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59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705" w:type="dxa"/>
          </w:tcPr>
          <w:p w:rsidR="002C4590" w:rsidRPr="002C4590" w:rsidRDefault="002C4590" w:rsidP="002C4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590">
              <w:rPr>
                <w:rFonts w:ascii="Times New Roman" w:hAnsi="Times New Roman" w:cs="Times New Roman"/>
                <w:sz w:val="28"/>
                <w:szCs w:val="28"/>
              </w:rPr>
              <w:t>Наименование темы</w:t>
            </w:r>
          </w:p>
        </w:tc>
        <w:tc>
          <w:tcPr>
            <w:tcW w:w="3191" w:type="dxa"/>
          </w:tcPr>
          <w:p w:rsidR="002C4590" w:rsidRPr="002C4590" w:rsidRDefault="002C4590" w:rsidP="002C4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590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2C4590" w:rsidRPr="002C4590" w:rsidTr="008E2F22">
        <w:tc>
          <w:tcPr>
            <w:tcW w:w="675" w:type="dxa"/>
          </w:tcPr>
          <w:p w:rsidR="002C4590" w:rsidRPr="002C4590" w:rsidRDefault="002C4590" w:rsidP="002C45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5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05" w:type="dxa"/>
          </w:tcPr>
          <w:p w:rsidR="002C4590" w:rsidRPr="002C4590" w:rsidRDefault="002C4590" w:rsidP="002C4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590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3191" w:type="dxa"/>
          </w:tcPr>
          <w:p w:rsidR="002C4590" w:rsidRPr="002C4590" w:rsidRDefault="002C4590" w:rsidP="002C4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5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4590" w:rsidRPr="002C4590" w:rsidTr="008E2F22">
        <w:tc>
          <w:tcPr>
            <w:tcW w:w="675" w:type="dxa"/>
          </w:tcPr>
          <w:p w:rsidR="002C4590" w:rsidRPr="002C4590" w:rsidRDefault="002C4590" w:rsidP="002C45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5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05" w:type="dxa"/>
          </w:tcPr>
          <w:p w:rsidR="002C4590" w:rsidRPr="002C4590" w:rsidRDefault="002C4590" w:rsidP="002C4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590">
              <w:rPr>
                <w:rFonts w:ascii="Times New Roman" w:hAnsi="Times New Roman" w:cs="Times New Roman"/>
                <w:sz w:val="28"/>
                <w:szCs w:val="28"/>
              </w:rPr>
              <w:t>Эмоциональный интеллект</w:t>
            </w:r>
          </w:p>
        </w:tc>
        <w:tc>
          <w:tcPr>
            <w:tcW w:w="3191" w:type="dxa"/>
          </w:tcPr>
          <w:p w:rsidR="002C4590" w:rsidRPr="002C4590" w:rsidRDefault="002C4590" w:rsidP="002C4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59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C4590" w:rsidRPr="002C4590" w:rsidTr="008E2F22">
        <w:tc>
          <w:tcPr>
            <w:tcW w:w="675" w:type="dxa"/>
          </w:tcPr>
          <w:p w:rsidR="002C4590" w:rsidRPr="002C4590" w:rsidRDefault="002C4590" w:rsidP="002C45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59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05" w:type="dxa"/>
          </w:tcPr>
          <w:p w:rsidR="002C4590" w:rsidRPr="002C4590" w:rsidRDefault="002C4590" w:rsidP="002C4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590">
              <w:rPr>
                <w:rFonts w:ascii="Times New Roman" w:hAnsi="Times New Roman" w:cs="Times New Roman"/>
                <w:sz w:val="28"/>
                <w:szCs w:val="28"/>
              </w:rPr>
              <w:t>Развитие команды</w:t>
            </w:r>
          </w:p>
        </w:tc>
        <w:tc>
          <w:tcPr>
            <w:tcW w:w="3191" w:type="dxa"/>
          </w:tcPr>
          <w:p w:rsidR="002C4590" w:rsidRPr="002C4590" w:rsidRDefault="002C4590" w:rsidP="002C4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59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C4590" w:rsidRPr="002C4590" w:rsidTr="008E2F22">
        <w:tc>
          <w:tcPr>
            <w:tcW w:w="675" w:type="dxa"/>
          </w:tcPr>
          <w:p w:rsidR="002C4590" w:rsidRPr="002C4590" w:rsidRDefault="002C4590" w:rsidP="002C45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59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05" w:type="dxa"/>
          </w:tcPr>
          <w:p w:rsidR="002C4590" w:rsidRPr="002C4590" w:rsidRDefault="002C4590" w:rsidP="002C4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590">
              <w:rPr>
                <w:rFonts w:ascii="Times New Roman" w:hAnsi="Times New Roman" w:cs="Times New Roman"/>
                <w:sz w:val="28"/>
                <w:szCs w:val="28"/>
              </w:rPr>
              <w:t>Адаптивность и адаптация</w:t>
            </w:r>
          </w:p>
        </w:tc>
        <w:tc>
          <w:tcPr>
            <w:tcW w:w="3191" w:type="dxa"/>
          </w:tcPr>
          <w:p w:rsidR="002C4590" w:rsidRPr="002C4590" w:rsidRDefault="002C4590" w:rsidP="002C4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59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C4590" w:rsidRPr="002C4590" w:rsidTr="008E2F22">
        <w:tc>
          <w:tcPr>
            <w:tcW w:w="675" w:type="dxa"/>
          </w:tcPr>
          <w:p w:rsidR="002C4590" w:rsidRPr="002C4590" w:rsidRDefault="002C4590" w:rsidP="002C45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59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05" w:type="dxa"/>
          </w:tcPr>
          <w:p w:rsidR="002C4590" w:rsidRPr="002C4590" w:rsidRDefault="002C4590" w:rsidP="002C4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590">
              <w:rPr>
                <w:rFonts w:ascii="Times New Roman" w:hAnsi="Times New Roman" w:cs="Times New Roman"/>
                <w:sz w:val="28"/>
                <w:szCs w:val="28"/>
              </w:rPr>
              <w:t>Разрешение конфликтов</w:t>
            </w:r>
          </w:p>
        </w:tc>
        <w:tc>
          <w:tcPr>
            <w:tcW w:w="3191" w:type="dxa"/>
          </w:tcPr>
          <w:p w:rsidR="002C4590" w:rsidRPr="002C4590" w:rsidRDefault="002C4590" w:rsidP="002C4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59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C4590" w:rsidRPr="002C4590" w:rsidTr="008E2F22">
        <w:tc>
          <w:tcPr>
            <w:tcW w:w="675" w:type="dxa"/>
          </w:tcPr>
          <w:p w:rsidR="002C4590" w:rsidRPr="002C4590" w:rsidRDefault="002C4590" w:rsidP="002C45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59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05" w:type="dxa"/>
          </w:tcPr>
          <w:p w:rsidR="002C4590" w:rsidRPr="002C4590" w:rsidRDefault="002C4590" w:rsidP="002C4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590">
              <w:rPr>
                <w:rFonts w:ascii="Times New Roman" w:hAnsi="Times New Roman" w:cs="Times New Roman"/>
                <w:sz w:val="28"/>
                <w:szCs w:val="28"/>
              </w:rPr>
              <w:t xml:space="preserve">Убеждение и </w:t>
            </w:r>
            <w:proofErr w:type="spellStart"/>
            <w:r w:rsidRPr="002C4590">
              <w:rPr>
                <w:rFonts w:ascii="Times New Roman" w:hAnsi="Times New Roman" w:cs="Times New Roman"/>
                <w:sz w:val="28"/>
                <w:szCs w:val="28"/>
              </w:rPr>
              <w:t>самопозиционирование</w:t>
            </w:r>
            <w:proofErr w:type="spellEnd"/>
          </w:p>
        </w:tc>
        <w:tc>
          <w:tcPr>
            <w:tcW w:w="3191" w:type="dxa"/>
          </w:tcPr>
          <w:p w:rsidR="002C4590" w:rsidRPr="002C4590" w:rsidRDefault="002C4590" w:rsidP="002C4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59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C4590" w:rsidRPr="002C4590" w:rsidTr="008E2F22">
        <w:tc>
          <w:tcPr>
            <w:tcW w:w="6380" w:type="dxa"/>
            <w:gridSpan w:val="2"/>
          </w:tcPr>
          <w:p w:rsidR="002C4590" w:rsidRPr="002C4590" w:rsidRDefault="002C4590" w:rsidP="002C459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C4590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3191" w:type="dxa"/>
          </w:tcPr>
          <w:p w:rsidR="002C4590" w:rsidRPr="002C4590" w:rsidRDefault="002C4590" w:rsidP="002C45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590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2C4590" w:rsidRPr="002C4590" w:rsidRDefault="002C4590" w:rsidP="002C4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4590" w:rsidRDefault="002C4590">
      <w:bookmarkStart w:id="1" w:name="_GoBack"/>
      <w:bookmarkEnd w:id="1"/>
    </w:p>
    <w:sectPr w:rsidR="002C45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71E"/>
    <w:rsid w:val="000762E1"/>
    <w:rsid w:val="002C4590"/>
    <w:rsid w:val="00F85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45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45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1285</Words>
  <Characters>7331</Characters>
  <Application>Microsoft Office Word</Application>
  <DocSecurity>0</DocSecurity>
  <Lines>61</Lines>
  <Paragraphs>17</Paragraphs>
  <ScaleCrop>false</ScaleCrop>
  <Company>Krokoz™</Company>
  <LinksUpToDate>false</LinksUpToDate>
  <CharactersWithSpaces>8599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2024-10-02T07:33:00Z</dcterms:created>
  <dcterms:modified xsi:type="dcterms:W3CDTF">2024-10-02T07:38:00Z</dcterms:modified>
</cp:coreProperties>
</file>