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39567" w14:textId="648BC77F" w:rsidR="00411DA3" w:rsidRPr="00411DA3" w:rsidRDefault="00411DA3" w:rsidP="00411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DA3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по математике 5-6 класс УМК Математика. Виленкин Н.Я. (5-6 класс) </w:t>
      </w:r>
      <w:bookmarkStart w:id="0" w:name="_GoBack"/>
      <w:bookmarkEnd w:id="0"/>
    </w:p>
    <w:p w14:paraId="3BCFF71B" w14:textId="77777777" w:rsidR="00411DA3" w:rsidRDefault="00411DA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11DA3">
        <w:rPr>
          <w:rFonts w:ascii="Times New Roman" w:hAnsi="Times New Roman" w:cs="Times New Roman"/>
          <w:sz w:val="28"/>
          <w:szCs w:val="28"/>
        </w:rPr>
        <w:t xml:space="preserve">Рабочая программа по математике для 5-6 классов для предметной линии учебников В.Я. Виленкина и др. составлена с использованием материалов Федерального государственного образовательного стандарта основного общего образования, Примерной программы по математике для 5-6 классов основной школы, учебного пособия: обучение математике в 5-6 классах, методического пособия для учителя к учебникам Н.Я.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Виленкина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, В.И. Жохова, А.С.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Чеснокова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>, С.И.</w:t>
      </w:r>
      <w:proofErr w:type="gramEnd"/>
      <w:r w:rsidRPr="00411D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Шварцбурда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. Приоритетными целями обучения математике в 5–6 классах являются: </w:t>
      </w:r>
    </w:p>
    <w:p w14:paraId="37BA76B5" w14:textId="77777777" w:rsidR="00411DA3" w:rsidRDefault="00411DA3">
      <w:pPr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DA3">
        <w:rPr>
          <w:rFonts w:ascii="Times New Roman" w:hAnsi="Times New Roman" w:cs="Times New Roman"/>
          <w:sz w:val="28"/>
          <w:szCs w:val="28"/>
        </w:rPr>
        <w:t xml:space="preserve"> 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 </w:t>
      </w:r>
    </w:p>
    <w:p w14:paraId="593E1541" w14:textId="77777777" w:rsidR="00411DA3" w:rsidRDefault="00411DA3">
      <w:pPr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DA3">
        <w:rPr>
          <w:rFonts w:ascii="Times New Roman" w:hAnsi="Times New Roman" w:cs="Times New Roman"/>
          <w:sz w:val="28"/>
          <w:szCs w:val="28"/>
        </w:rPr>
        <w:t xml:space="preserve"> 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 </w:t>
      </w:r>
    </w:p>
    <w:p w14:paraId="63075D41" w14:textId="77777777" w:rsidR="00411DA3" w:rsidRDefault="00411DA3">
      <w:pPr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DA3">
        <w:rPr>
          <w:rFonts w:ascii="Times New Roman" w:hAnsi="Times New Roman" w:cs="Times New Roman"/>
          <w:sz w:val="28"/>
          <w:szCs w:val="28"/>
        </w:rPr>
        <w:t xml:space="preserve"> подведение обучающихся на доступном для них уровне к осознанию взаимосвязи математики и окружающего мира;</w:t>
      </w:r>
    </w:p>
    <w:p w14:paraId="2B49EE3E" w14:textId="77777777" w:rsidR="00411DA3" w:rsidRDefault="00411DA3">
      <w:pPr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 xml:space="preserve"> </w:t>
      </w:r>
      <w:r w:rsidRPr="00411DA3">
        <w:rPr>
          <w:rFonts w:ascii="Times New Roman" w:hAnsi="Times New Roman" w:cs="Times New Roman"/>
          <w:sz w:val="28"/>
          <w:szCs w:val="28"/>
        </w:rPr>
        <w:sym w:font="Symbol" w:char="F0B7"/>
      </w:r>
      <w:r w:rsidRPr="00411DA3">
        <w:rPr>
          <w:rFonts w:ascii="Times New Roman" w:hAnsi="Times New Roman" w:cs="Times New Roman"/>
          <w:sz w:val="28"/>
          <w:szCs w:val="28"/>
        </w:rPr>
        <w:t xml:space="preserve"> 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304969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 xml:space="preserve"> 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6AF30A9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 xml:space="preserve"> 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приѐмам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 прикидки и оценки результатов вычислений. Изучение натуральных чисел продолжается в 6 классе знакомством с начальными понятиями теории делимости. </w:t>
      </w:r>
    </w:p>
    <w:p w14:paraId="27A4C3B9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1DEC22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lastRenderedPageBreak/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объѐме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отнесѐн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приѐмов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 решения задач на дроби. В начале 6 класса происходит знакомство с понятием процента. </w:t>
      </w:r>
    </w:p>
    <w:p w14:paraId="7711B88F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6BAD234B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 xml:space="preserve"> При обучении решению текстовых задач в 5–6 классах используются арифметические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приѐмы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</w:t>
      </w:r>
      <w:proofErr w:type="spellStart"/>
      <w:r w:rsidRPr="00411DA3">
        <w:rPr>
          <w:rFonts w:ascii="Times New Roman" w:hAnsi="Times New Roman" w:cs="Times New Roman"/>
          <w:sz w:val="28"/>
          <w:szCs w:val="28"/>
        </w:rPr>
        <w:t>приѐмами</w:t>
      </w:r>
      <w:proofErr w:type="spellEnd"/>
      <w:r w:rsidRPr="00411DA3">
        <w:rPr>
          <w:rFonts w:ascii="Times New Roman" w:hAnsi="Times New Roman" w:cs="Times New Roman"/>
          <w:sz w:val="28"/>
          <w:szCs w:val="28"/>
        </w:rPr>
        <w:t xml:space="preserve"> решения задач перебором возможных вариантов, учатся работать с информацией, представленной в форме таблиц или диаграмм. </w:t>
      </w:r>
    </w:p>
    <w:p w14:paraId="0499CA5C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 В программе учебного курса «Математика» представлена наглядная геометрия, </w:t>
      </w:r>
      <w:r w:rsidRPr="00411DA3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 </w:t>
      </w:r>
    </w:p>
    <w:p w14:paraId="3DECFCAD" w14:textId="77777777" w:rsid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BB50E88" w14:textId="1AF4D71C" w:rsidR="00411DA3" w:rsidRPr="00411DA3" w:rsidRDefault="00411DA3" w:rsidP="00411DA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11DA3">
        <w:rPr>
          <w:rFonts w:ascii="Times New Roman" w:hAnsi="Times New Roman" w:cs="Times New Roman"/>
          <w:sz w:val="28"/>
          <w:szCs w:val="28"/>
        </w:rPr>
        <w:t xml:space="preserve"> На изучение учебного курса «Математика» отводится 340 часов: в 5 классе – 170 часов (5 часов в неделю), в 6 классе – 170 часов (5 часов в неделю)</w:t>
      </w:r>
    </w:p>
    <w:sectPr w:rsidR="00411DA3" w:rsidRPr="00411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A3"/>
    <w:rsid w:val="00070BC2"/>
    <w:rsid w:val="00411DA3"/>
    <w:rsid w:val="00F9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D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5060</Characters>
  <Application>Microsoft Office Word</Application>
  <DocSecurity>0</DocSecurity>
  <Lines>42</Lines>
  <Paragraphs>11</Paragraphs>
  <ScaleCrop>false</ScaleCrop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techer</dc:creator>
  <cp:keywords/>
  <dc:description/>
  <cp:lastModifiedBy>User</cp:lastModifiedBy>
  <cp:revision>3</cp:revision>
  <dcterms:created xsi:type="dcterms:W3CDTF">2024-10-17T00:22:00Z</dcterms:created>
  <dcterms:modified xsi:type="dcterms:W3CDTF">2024-10-17T01:11:00Z</dcterms:modified>
</cp:coreProperties>
</file>